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cs="Times New Roman"/>
          <w:b/>
          <w:b/>
          <w:sz w:val="24"/>
          <w:szCs w:val="24"/>
        </w:rPr>
      </w:pPr>
      <w:r>
        <w:rPr>
          <w:b/>
        </w:rPr>
        <w:t xml:space="preserve"> </w:t>
      </w:r>
      <w:r>
        <w:rPr>
          <w:rFonts w:cs="Times New Roman" w:ascii="Times New Roman" w:hAnsi="Times New Roman"/>
          <w:b/>
          <w:sz w:val="24"/>
          <w:szCs w:val="24"/>
        </w:rPr>
        <w:t>АДМИНИСТРАЦИЯ</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КРОПАЧЕВСКОГО ГОРОДСКОГО ПОСЕЛЕНИЯ</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АШИНСКОГО МУНИЦИПАЛЬНОГО РАЙОНА</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ЧЕЛЯБИНСКОЙ ОБЛАСТИ</w:t>
      </w:r>
    </w:p>
    <w:p>
      <w:pPr>
        <w:pStyle w:val="Normal"/>
        <w:jc w:val="center"/>
        <w:rPr>
          <w:b/>
          <w:b/>
        </w:rPr>
      </w:pPr>
      <w:r>
        <w:rPr>
          <w:b/>
        </w:rPr>
      </w:r>
    </w:p>
    <w:p>
      <w:pPr>
        <w:pStyle w:val="Normal"/>
        <w:pBdr>
          <w:bottom w:val="single" w:sz="12" w:space="1" w:color="000000"/>
        </w:pBdr>
        <w:jc w:val="center"/>
        <w:rPr/>
      </w:pPr>
      <w:r>
        <w:rPr>
          <w:b/>
        </w:rPr>
        <w:t>ПОСТАНОВЛЕНИЕ</w:t>
      </w:r>
    </w:p>
    <w:tbl>
      <w:tblPr>
        <w:tblStyle w:val="a9"/>
        <w:tblW w:w="46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68"/>
      </w:tblGrid>
      <w:tr>
        <w:trPr>
          <w:trHeight w:val="80" w:hRule="atLeast"/>
        </w:trPr>
        <w:tc>
          <w:tcPr>
            <w:tcW w:w="468" w:type="dxa"/>
            <w:tcBorders>
              <w:top w:val="nil"/>
              <w:left w:val="nil"/>
              <w:bottom w:val="nil"/>
              <w:right w:val="nil"/>
            </w:tcBorders>
          </w:tcPr>
          <w:p>
            <w:pPr>
              <w:pStyle w:val="Normal"/>
              <w:widowControl/>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r>
          </w:p>
        </w:tc>
      </w:tr>
    </w:tbl>
    <w:p>
      <w:pPr>
        <w:pStyle w:val="Normal"/>
        <w:rPr/>
      </w:pPr>
      <w:r>
        <w:rPr/>
        <w:t>от  6 апреля  2022 г. № 44</w:t>
      </w:r>
    </w:p>
    <w:p>
      <w:pPr>
        <w:pStyle w:val="Normal"/>
        <w:ind w:right="-54" w:hanging="0"/>
        <w:rPr/>
      </w:pPr>
      <w:r>
        <w:rPr/>
      </w:r>
    </w:p>
    <w:p>
      <w:pPr>
        <w:pStyle w:val="Normal"/>
        <w:tabs>
          <w:tab w:val="clear" w:pos="708"/>
          <w:tab w:val="left" w:pos="5220" w:leader="none"/>
          <w:tab w:val="left" w:pos="5400" w:leader="none"/>
          <w:tab w:val="left" w:pos="5670" w:leader="none"/>
          <w:tab w:val="left" w:pos="6300" w:leader="none"/>
        </w:tabs>
        <w:ind w:right="3967" w:hanging="0"/>
        <w:jc w:val="both"/>
        <w:rPr/>
      </w:pPr>
      <w:r>
        <w:rPr/>
        <w:t xml:space="preserve">Об утверждении </w:t>
      </w:r>
      <w:hyperlink r:id="rId2">
        <w:r>
          <w:rPr/>
          <w:t>Методики</w:t>
        </w:r>
      </w:hyperlink>
      <w:r>
        <w:rPr/>
        <w:t xml:space="preserve"> прогнозирования поступлений доходов в бюджет Кропачевского городского поселения, главным администратором  которых является администрация Кропачевского городского поселения </w:t>
      </w:r>
    </w:p>
    <w:p>
      <w:pPr>
        <w:pStyle w:val="Normal"/>
        <w:numPr>
          <w:ilvl w:val="0"/>
          <w:numId w:val="0"/>
        </w:numPr>
        <w:jc w:val="both"/>
        <w:outlineLvl w:val="0"/>
        <w:rPr/>
      </w:pPr>
      <w:r>
        <w:rPr/>
      </w:r>
    </w:p>
    <w:p>
      <w:pPr>
        <w:pStyle w:val="Normal"/>
        <w:numPr>
          <w:ilvl w:val="0"/>
          <w:numId w:val="0"/>
        </w:numPr>
        <w:ind w:firstLine="708"/>
        <w:jc w:val="both"/>
        <w:outlineLvl w:val="0"/>
        <w:rPr/>
      </w:pPr>
      <w:r>
        <w:rPr/>
        <w:t>В соответствии с пунктом 1 статьи 160.1 Бюджетного кодекса Российской Федерации,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и в целях эффективного и качественного управления муниципальными финансами и реализации принципа реалистичности бюджета в части прогнозирования доходов бюджета,</w:t>
      </w:r>
    </w:p>
    <w:p>
      <w:pPr>
        <w:pStyle w:val="Normal"/>
        <w:numPr>
          <w:ilvl w:val="0"/>
          <w:numId w:val="0"/>
        </w:numPr>
        <w:jc w:val="center"/>
        <w:outlineLvl w:val="0"/>
        <w:rPr/>
      </w:pPr>
      <w:r>
        <w:rPr/>
      </w:r>
    </w:p>
    <w:p>
      <w:pPr>
        <w:pStyle w:val="Normal"/>
        <w:numPr>
          <w:ilvl w:val="0"/>
          <w:numId w:val="0"/>
        </w:numPr>
        <w:jc w:val="center"/>
        <w:outlineLvl w:val="0"/>
        <w:rPr/>
      </w:pPr>
      <w:r>
        <w:rPr/>
        <w:t>ПОСТАНОВЛЯЮ:</w:t>
      </w:r>
    </w:p>
    <w:p>
      <w:pPr>
        <w:pStyle w:val="Normal"/>
        <w:numPr>
          <w:ilvl w:val="0"/>
          <w:numId w:val="0"/>
        </w:numPr>
        <w:jc w:val="both"/>
        <w:outlineLvl w:val="0"/>
        <w:rPr/>
      </w:pPr>
      <w:r>
        <w:rPr/>
      </w:r>
    </w:p>
    <w:p>
      <w:pPr>
        <w:pStyle w:val="Normal"/>
        <w:ind w:firstLine="708"/>
        <w:jc w:val="both"/>
        <w:rPr/>
      </w:pPr>
      <w:r>
        <w:rPr/>
        <w:t xml:space="preserve">1. Утвердить прилагаемую Методику прогнозирования поступлений доходов в бюджет Кропачевского городского поселения Ашинского муниципального района Челябинской области, главным администратором которых является администрация Кропачевского городского поселения Ашинского муниципального района Челябинской области.  </w:t>
      </w:r>
    </w:p>
    <w:p>
      <w:pPr>
        <w:pStyle w:val="Normal"/>
        <w:ind w:firstLine="708"/>
        <w:jc w:val="both"/>
        <w:rPr/>
      </w:pPr>
      <w:r>
        <w:rPr/>
        <w:t>2. Признать утратившим силу постановление администрации Кропачевского городского поселения:</w:t>
      </w:r>
    </w:p>
    <w:p>
      <w:pPr>
        <w:pStyle w:val="Normal"/>
        <w:ind w:firstLine="708"/>
        <w:jc w:val="both"/>
        <w:rPr/>
      </w:pPr>
      <w:r>
        <w:rPr/>
        <w:t xml:space="preserve">- № 83  от 30.08.2016 года «Об утверждении  методики прогнозирования поступлений доходов в бюджет Кропачевского городского поселения Ашинского муниципального района Челябинской области, главным администратором которых является администрация Кропачевского городского поселения Ашинского муниципального района Челябинской области»;  </w:t>
      </w:r>
    </w:p>
    <w:p>
      <w:pPr>
        <w:pStyle w:val="Normal"/>
        <w:ind w:firstLine="708"/>
        <w:jc w:val="both"/>
        <w:rPr/>
      </w:pPr>
      <w:r>
        <w:rPr/>
        <w:t xml:space="preserve">- № 91  от 15.09.2016 года  «О внесении  изменений и дополнений в постановление администрации Кропачевского городского поселения «Об утверждении  методики прогнозирования поступлений доходов в бюджет Кропачевского городского поселения Ашинского муниципального района Челябинской области, главным администратором которых является администрация Кропачевского городского поселения Ашинского муниципального района Челябинской области»».  </w:t>
      </w:r>
    </w:p>
    <w:p>
      <w:pPr>
        <w:pStyle w:val="Normal"/>
        <w:tabs>
          <w:tab w:val="clear" w:pos="708"/>
          <w:tab w:val="left" w:pos="567" w:leader="none"/>
        </w:tabs>
        <w:jc w:val="both"/>
        <w:rPr/>
      </w:pPr>
      <w:r>
        <w:rPr/>
        <w:tab/>
        <w:t>3. Настоящее постановление вступает в силу со дня подписания и  распространяет  свое действие на правоотношения, возникшие с 01 января 2022 года.</w:t>
      </w:r>
    </w:p>
    <w:p>
      <w:pPr>
        <w:pStyle w:val="Normal"/>
        <w:tabs>
          <w:tab w:val="clear" w:pos="708"/>
          <w:tab w:val="left" w:pos="567" w:leader="none"/>
        </w:tabs>
        <w:jc w:val="both"/>
        <w:rPr>
          <w:rStyle w:val="Style7"/>
          <w:color w:val="auto"/>
        </w:rPr>
      </w:pPr>
      <w:r>
        <w:rPr/>
        <w:tab/>
        <w:t>4.  Настоящее постановление  подлежит официальному опубликованию на официальном сайте Кропачевского городского поселения (www.kropachevo.ru, регистрация в качестве сетевого издания: ЭЛ № ФС77-73787 от 28.09.2018).</w:t>
      </w:r>
    </w:p>
    <w:p>
      <w:pPr>
        <w:pStyle w:val="Normal"/>
        <w:ind w:firstLine="708"/>
        <w:jc w:val="both"/>
        <w:rPr/>
      </w:pPr>
      <w:r>
        <w:rPr/>
        <w:t>4. Организация выполнения настоящего постановления возлагается на заместителя главы Кропачевского городского поселения Сорокину Т.Л.</w:t>
      </w:r>
    </w:p>
    <w:p>
      <w:pPr>
        <w:pStyle w:val="Normal"/>
        <w:numPr>
          <w:ilvl w:val="0"/>
          <w:numId w:val="0"/>
        </w:numPr>
        <w:jc w:val="both"/>
        <w:outlineLvl w:val="0"/>
        <w:rPr/>
      </w:pPr>
      <w:r>
        <w:rPr/>
      </w:r>
    </w:p>
    <w:p>
      <w:pPr>
        <w:pStyle w:val="Normal"/>
        <w:numPr>
          <w:ilvl w:val="0"/>
          <w:numId w:val="0"/>
        </w:numPr>
        <w:jc w:val="both"/>
        <w:outlineLvl w:val="0"/>
        <w:rPr/>
      </w:pPr>
      <w:r>
        <w:rPr/>
      </w:r>
    </w:p>
    <w:p>
      <w:pPr>
        <w:sectPr>
          <w:type w:val="nextPage"/>
          <w:pgSz w:w="11906" w:h="16838"/>
          <w:pgMar w:left="1701" w:right="851" w:gutter="0" w:header="0" w:top="1134" w:footer="0" w:bottom="1134"/>
          <w:pgNumType w:start="1" w:fmt="decimal"/>
          <w:formProt w:val="false"/>
          <w:textDirection w:val="lrTb"/>
          <w:docGrid w:type="default" w:linePitch="100" w:charSpace="0"/>
        </w:sectPr>
        <w:pStyle w:val="Normal"/>
        <w:tabs>
          <w:tab w:val="clear" w:pos="708"/>
          <w:tab w:val="left" w:pos="993" w:leader="none"/>
          <w:tab w:val="left" w:pos="1276" w:leader="none"/>
        </w:tabs>
        <w:jc w:val="both"/>
        <w:rPr/>
      </w:pPr>
      <w:r>
        <w:rPr/>
        <w:t>Глава Кропачевского городского поселения</w:t>
        <w:tab/>
        <w:tab/>
        <w:t xml:space="preserve">                          У.Р.Зайнетдинов</w:t>
      </w:r>
    </w:p>
    <w:p>
      <w:pPr>
        <w:pStyle w:val="Normal"/>
        <w:numPr>
          <w:ilvl w:val="0"/>
          <w:numId w:val="0"/>
        </w:numPr>
        <w:jc w:val="right"/>
        <w:outlineLvl w:val="0"/>
        <w:rPr/>
      </w:pPr>
      <w:r>
        <w:rPr/>
        <w:t xml:space="preserve">                                                                                                                                                                                                                                            </w:t>
      </w:r>
      <w:r>
        <w:rPr/>
        <w:t xml:space="preserve">Приложение </w:t>
      </w:r>
    </w:p>
    <w:p>
      <w:pPr>
        <w:pStyle w:val="Normal"/>
        <w:jc w:val="right"/>
        <w:rPr>
          <w:sz w:val="27"/>
          <w:szCs w:val="27"/>
        </w:rPr>
      </w:pPr>
      <w:r>
        <w:rPr/>
        <w:t xml:space="preserve">к постановлению администрации </w:t>
      </w:r>
    </w:p>
    <w:p>
      <w:pPr>
        <w:pStyle w:val="Normal"/>
        <w:jc w:val="right"/>
        <w:rPr>
          <w:sz w:val="27"/>
          <w:szCs w:val="27"/>
        </w:rPr>
      </w:pPr>
      <w:r>
        <w:rPr/>
        <w:t>Кропачевского городского поселения</w:t>
      </w:r>
    </w:p>
    <w:p>
      <w:pPr>
        <w:pStyle w:val="Normal"/>
        <w:tabs>
          <w:tab w:val="clear" w:pos="708"/>
          <w:tab w:val="left" w:pos="3240" w:leader="none"/>
        </w:tabs>
        <w:jc w:val="right"/>
        <w:rPr>
          <w:b/>
          <w:b/>
          <w:bCs/>
          <w:sz w:val="28"/>
          <w:szCs w:val="28"/>
        </w:rPr>
      </w:pPr>
      <w:r>
        <w:rPr/>
        <w:t>от 06.04.2022 г. № 44</w:t>
      </w:r>
    </w:p>
    <w:p>
      <w:pPr>
        <w:pStyle w:val="Normal"/>
        <w:tabs>
          <w:tab w:val="clear" w:pos="708"/>
          <w:tab w:val="left" w:pos="3240" w:leader="none"/>
        </w:tabs>
        <w:jc w:val="right"/>
        <w:rPr>
          <w:b/>
          <w:b/>
          <w:bCs/>
        </w:rPr>
      </w:pPr>
      <w:r>
        <w:rPr>
          <w:b/>
          <w:bCs/>
        </w:rPr>
      </w:r>
    </w:p>
    <w:p>
      <w:pPr>
        <w:pStyle w:val="Normal"/>
        <w:tabs>
          <w:tab w:val="clear" w:pos="708"/>
          <w:tab w:val="left" w:pos="3240" w:leader="none"/>
        </w:tabs>
        <w:jc w:val="center"/>
        <w:rPr>
          <w:b/>
          <w:b/>
          <w:bCs/>
        </w:rPr>
      </w:pPr>
      <w:r>
        <w:rPr>
          <w:b/>
          <w:bCs/>
        </w:rPr>
        <w:t>МЕТОДИКА</w:t>
      </w:r>
    </w:p>
    <w:p>
      <w:pPr>
        <w:pStyle w:val="Normal"/>
        <w:spacing w:before="180" w:after="120"/>
        <w:jc w:val="center"/>
        <w:rPr>
          <w:sz w:val="27"/>
          <w:szCs w:val="27"/>
        </w:rPr>
      </w:pPr>
      <w:r>
        <w:rPr>
          <w:b/>
          <w:bCs/>
        </w:rPr>
        <w:t>прогнозирования</w:t>
      </w:r>
      <w:r>
        <w:rPr/>
        <w:t> </w:t>
      </w:r>
      <w:r>
        <w:rPr>
          <w:b/>
          <w:bCs/>
        </w:rPr>
        <w:t xml:space="preserve">поступлений доходов в бюджет Кропачевского городского поселения, главным администратором которых является администрация Кропачевского городского поселения </w:t>
      </w:r>
    </w:p>
    <w:p>
      <w:pPr>
        <w:pStyle w:val="Normal"/>
        <w:tabs>
          <w:tab w:val="clear" w:pos="708"/>
          <w:tab w:val="left" w:pos="0" w:leader="none"/>
        </w:tabs>
        <w:jc w:val="both"/>
        <w:rPr/>
      </w:pPr>
      <w:r>
        <w:rPr/>
        <w:tab/>
        <w:t>1. Настоящая Методика определяет порядок прогнозирования доходов бюджета Кропачевского городского поселения на очередной финансовый год и плановый период, главным администратором которых является администрация Кропачевского городского поселения (далее именуется администрация) и подготовлена в целях реализации принципа достоверности бюджета Кропачевского городского поселения.</w:t>
      </w:r>
    </w:p>
    <w:p>
      <w:pPr>
        <w:pStyle w:val="Normal"/>
        <w:tabs>
          <w:tab w:val="clear" w:pos="708"/>
          <w:tab w:val="left" w:pos="0" w:leader="none"/>
        </w:tabs>
        <w:jc w:val="both"/>
        <w:rPr/>
      </w:pPr>
      <w:r>
        <w:rPr/>
        <w:tab/>
        <w:t>2. Прогнозирование доходов бюджета Кропачевского городского поселения, бюджетные полномочия главного администратора которых осуществляет администрация Кропачевского городского поселения, на очередной финансовый год и плановый период осуществляется в соответствии с действующим бюджетным законодательством Российской Федерации, законодательством Челябинской области, правовыми актами Ашинского муниципального района и Кропачевского городского поселения.</w:t>
      </w:r>
    </w:p>
    <w:p>
      <w:pPr>
        <w:pStyle w:val="Normal"/>
        <w:tabs>
          <w:tab w:val="clear" w:pos="708"/>
          <w:tab w:val="left" w:pos="0" w:leader="none"/>
        </w:tabs>
        <w:jc w:val="both"/>
        <w:rPr/>
      </w:pPr>
      <w:r>
        <w:rPr/>
        <w:tab/>
        <w:t>3. Структурные подразделения администрации Кропачевского городского поселения и подведомственные муниципальные учреждения по неналоговым доходам и безвозмездным поступлениям, главным администратором которых является администрация Кропачевского городского поселения, осуществляют расчеты прогнозируемого объема администрируемых доходов в соответствии с настоящей Методикой и представляют их в сроки, установленные Графиком формирования бюджета Кропачевского городского поселения на соответствующий год и плановый период, в части неналоговых доходов и безвозмездных поступлений – в финансовый отдел.</w:t>
      </w:r>
    </w:p>
    <w:p>
      <w:pPr>
        <w:pStyle w:val="Normal"/>
        <w:tabs>
          <w:tab w:val="clear" w:pos="708"/>
          <w:tab w:val="left" w:pos="0" w:leader="none"/>
        </w:tabs>
        <w:jc w:val="both"/>
        <w:rPr/>
      </w:pPr>
      <w:r>
        <w:rPr/>
        <w:tab/>
        <w:t>3. Перечень доходов бюджета, главным администратором которых является администрация Кропачевского городского поселения, определяется постановлением администрации Кропачевского городского поселения "Об утверждении перечней главных администраторов доходов и источников финансирования дефицита бюджета, порядка и сроков внесения в перечни главных администраторов доходов и источников финансирования дефицита бюджета Кропачевского городского поселения".</w:t>
      </w:r>
    </w:p>
    <w:p>
      <w:pPr>
        <w:pStyle w:val="Normal"/>
        <w:tabs>
          <w:tab w:val="clear" w:pos="708"/>
          <w:tab w:val="left" w:pos="0" w:leader="none"/>
        </w:tabs>
        <w:jc w:val="both"/>
        <w:rPr/>
      </w:pPr>
      <w:r>
        <w:rPr/>
        <w:tab/>
        <w:t>4. В настоящей методике используются следующие методы, установленные в подпункте 3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Российской Федерации от 23.06.2016 года № 574:</w:t>
      </w:r>
    </w:p>
    <w:p>
      <w:pPr>
        <w:pStyle w:val="ListParagraph"/>
        <w:tabs>
          <w:tab w:val="clear" w:pos="708"/>
          <w:tab w:val="left" w:pos="0" w:leader="none"/>
        </w:tabs>
        <w:spacing w:lineRule="auto" w:line="240"/>
        <w:ind w:left="0" w:firstLine="709"/>
        <w:jc w:val="both"/>
        <w:rPr>
          <w:rFonts w:ascii="Times New Roman" w:hAnsi="Times New Roman" w:cs="Times New Roman"/>
          <w:sz w:val="24"/>
          <w:szCs w:val="24"/>
        </w:rPr>
      </w:pPr>
      <w:r>
        <w:rPr>
          <w:rFonts w:cs="Times New Roman" w:ascii="Times New Roman" w:hAnsi="Times New Roman"/>
          <w:sz w:val="24"/>
          <w:szCs w:val="24"/>
        </w:rPr>
        <w:t>1) метод прямого расчета,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pPr>
        <w:pStyle w:val="ListParagraph"/>
        <w:tabs>
          <w:tab w:val="clear" w:pos="708"/>
          <w:tab w:val="left" w:pos="0" w:leader="none"/>
        </w:tabs>
        <w:spacing w:lineRule="auto" w:line="240"/>
        <w:ind w:left="0" w:firstLine="709"/>
        <w:jc w:val="both"/>
        <w:rPr>
          <w:rFonts w:ascii="Times New Roman" w:hAnsi="Times New Roman" w:cs="Times New Roman"/>
          <w:sz w:val="24"/>
          <w:szCs w:val="24"/>
        </w:rPr>
      </w:pPr>
      <w:r>
        <w:rPr>
          <w:rFonts w:cs="Times New Roman" w:ascii="Times New Roman" w:hAnsi="Times New Roman"/>
          <w:sz w:val="24"/>
          <w:szCs w:val="24"/>
        </w:rPr>
        <w:t>2) метод усредненного расчета – расчет, на основании усреднения годовых объемов доходов местного бюджета, не менее чем за 3 года или за весь период поступления соответствующего вида доходов в случае, если он не превышает 3 года;</w:t>
      </w:r>
    </w:p>
    <w:p>
      <w:pPr>
        <w:pStyle w:val="ListParagraph"/>
        <w:tabs>
          <w:tab w:val="clear" w:pos="708"/>
          <w:tab w:val="left" w:pos="0" w:leader="none"/>
        </w:tabs>
        <w:spacing w:lineRule="auto" w:line="240"/>
        <w:ind w:left="0" w:firstLine="709"/>
        <w:jc w:val="both"/>
        <w:rPr>
          <w:rFonts w:ascii="Times New Roman" w:hAnsi="Times New Roman" w:cs="Times New Roman"/>
          <w:sz w:val="24"/>
          <w:szCs w:val="24"/>
        </w:rPr>
      </w:pPr>
      <w:r>
        <w:rPr>
          <w:rFonts w:cs="Times New Roman" w:ascii="Times New Roman" w:hAnsi="Times New Roman"/>
          <w:sz w:val="24"/>
          <w:szCs w:val="24"/>
        </w:rPr>
        <w:t xml:space="preserve">3) метод усреднения с исключением влияния минимального и максимального значений поступлений – расчет, осуществляемый на основании усреднения годовых объемов доходов не менее чем за 5 лет и исключением из расчета среднего значения минимальной и максимальной суммы годовых поступлений. </w:t>
      </w:r>
    </w:p>
    <w:p>
      <w:pPr>
        <w:pStyle w:val="ListParagraph"/>
        <w:tabs>
          <w:tab w:val="clear" w:pos="708"/>
          <w:tab w:val="left" w:pos="0" w:leader="none"/>
        </w:tabs>
        <w:spacing w:lineRule="auto" w:line="240"/>
        <w:ind w:left="0" w:firstLine="709"/>
        <w:jc w:val="both"/>
        <w:rPr>
          <w:rFonts w:ascii="Times New Roman" w:hAnsi="Times New Roman" w:cs="Times New Roman"/>
          <w:sz w:val="24"/>
          <w:szCs w:val="24"/>
        </w:rPr>
      </w:pPr>
      <w:r>
        <w:rPr>
          <w:rFonts w:cs="Times New Roman" w:ascii="Times New Roman" w:hAnsi="Times New Roman"/>
          <w:sz w:val="24"/>
          <w:szCs w:val="24"/>
        </w:rPr>
        <w:t>Обоснование метода: При осуществлении мер государственного и муниципального контроля, сопровождаемого применением мер гражданско-правовой, административной и уголовной ответственности на территории субъектов Российской Федерации и, особенно, муниципальных образований выявление серьезных нарушений с наложением значительных сумм штрафов носит нерегулярный характер. Таким образом, получение в предыдущие годы крупных сумм штрафов не гарантирует поступление таких же сумм в следующие годы. Применение метода усреднения с исключением влияния минимального и максимального значений поступлений позволит исключить необоснованное завышение прогнозных показателей по данному виду доходов и, как следствие, неисполнению законодательно утвержденных сумм доходов;</w:t>
      </w:r>
    </w:p>
    <w:p>
      <w:pPr>
        <w:pStyle w:val="ListParagraph"/>
        <w:tabs>
          <w:tab w:val="clear" w:pos="708"/>
          <w:tab w:val="left" w:pos="0" w:leader="none"/>
        </w:tabs>
        <w:spacing w:lineRule="auto" w:line="240"/>
        <w:ind w:left="0" w:firstLine="709"/>
        <w:jc w:val="both"/>
        <w:rPr>
          <w:rFonts w:ascii="Times New Roman" w:hAnsi="Times New Roman" w:cs="Times New Roman"/>
          <w:sz w:val="24"/>
          <w:szCs w:val="24"/>
        </w:rPr>
      </w:pPr>
      <w:r>
        <w:rPr>
          <w:rFonts w:cs="Times New Roman" w:ascii="Times New Roman" w:hAnsi="Times New Roman"/>
          <w:sz w:val="24"/>
          <w:szCs w:val="24"/>
        </w:rPr>
        <w:t>4) метод целевого ориентира – использование для прогнозирования целевого уровня поступления доходного источника, с обоснованием применения этого метода и размера целевого ориентира в методике прогнозирования вида доходов;</w:t>
      </w:r>
    </w:p>
    <w:p>
      <w:pPr>
        <w:pStyle w:val="ListParagraph"/>
        <w:tabs>
          <w:tab w:val="clear" w:pos="708"/>
          <w:tab w:val="left" w:pos="0" w:leader="none"/>
        </w:tabs>
        <w:spacing w:lineRule="auto" w:line="240"/>
        <w:ind w:left="0" w:firstLine="709"/>
        <w:jc w:val="both"/>
        <w:rPr>
          <w:rFonts w:ascii="Times New Roman" w:hAnsi="Times New Roman" w:cs="Times New Roman"/>
          <w:sz w:val="24"/>
          <w:szCs w:val="24"/>
        </w:rPr>
      </w:pPr>
      <w:r>
        <w:rPr>
          <w:rFonts w:cs="Times New Roman" w:ascii="Times New Roman" w:hAnsi="Times New Roman"/>
          <w:sz w:val="24"/>
          <w:szCs w:val="24"/>
        </w:rPr>
        <w:t>5) плановый метод – прогнозирование на основании планового объема расходов местного бюджета, используется при прогнозировании отдельных видов безвозмездных поступлений.</w:t>
      </w:r>
    </w:p>
    <w:p>
      <w:pPr>
        <w:pStyle w:val="ListParagraph"/>
        <w:tabs>
          <w:tab w:val="clear" w:pos="708"/>
          <w:tab w:val="left" w:pos="0" w:leader="none"/>
        </w:tabs>
        <w:spacing w:lineRule="auto" w:line="240"/>
        <w:ind w:left="0" w:firstLine="709"/>
        <w:jc w:val="both"/>
        <w:rPr>
          <w:rFonts w:ascii="Times New Roman" w:hAnsi="Times New Roman" w:cs="Times New Roman"/>
          <w:sz w:val="24"/>
          <w:szCs w:val="24"/>
        </w:rPr>
      </w:pPr>
      <w:r>
        <w:rPr>
          <w:rFonts w:cs="Times New Roman" w:ascii="Times New Roman" w:hAnsi="Times New Roman"/>
          <w:sz w:val="24"/>
          <w:szCs w:val="24"/>
        </w:rPr>
        <w:t>Обоснование метода: Для исчисления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 если такой объем расходов определен.</w:t>
      </w:r>
    </w:p>
    <w:p>
      <w:pPr>
        <w:pStyle w:val="ListParagraph"/>
        <w:tabs>
          <w:tab w:val="clear" w:pos="708"/>
          <w:tab w:val="left" w:pos="0" w:leader="none"/>
        </w:tabs>
        <w:spacing w:lineRule="auto" w:line="240"/>
        <w:ind w:left="0" w:firstLine="709"/>
        <w:jc w:val="both"/>
        <w:rPr>
          <w:rFonts w:ascii="Times New Roman" w:hAnsi="Times New Roman" w:cs="Times New Roman"/>
          <w:sz w:val="24"/>
          <w:szCs w:val="24"/>
        </w:rPr>
      </w:pPr>
      <w:r>
        <w:rPr>
          <w:rFonts w:cs="Times New Roman" w:ascii="Times New Roman" w:hAnsi="Times New Roman"/>
          <w:sz w:val="24"/>
          <w:szCs w:val="24"/>
        </w:rPr>
        <w:t xml:space="preserve">5. При расчете прогнозного объема поступлений доходов местного бюджета предусмотреть оценку ожидаемых результатов работы по взысканию дебиторской задолженности по администрируемым доходам (при необходимости), а также влияние на объем поступлений доходов отдельных решений Президента Российской Федерации, Правительства Российской Федерации, Правительства Челябинской области. </w:t>
      </w:r>
    </w:p>
    <w:p>
      <w:pPr>
        <w:pStyle w:val="ListParagraph"/>
        <w:tabs>
          <w:tab w:val="clear" w:pos="708"/>
          <w:tab w:val="left" w:pos="0" w:leader="none"/>
        </w:tabs>
        <w:spacing w:lineRule="auto" w:line="240"/>
        <w:ind w:left="0" w:firstLine="709"/>
        <w:jc w:val="both"/>
        <w:rPr>
          <w:rFonts w:ascii="Times New Roman" w:hAnsi="Times New Roman" w:cs="Times New Roman"/>
          <w:sz w:val="24"/>
          <w:szCs w:val="24"/>
        </w:rPr>
      </w:pPr>
      <w:r>
        <w:rPr>
          <w:rFonts w:cs="Times New Roman" w:ascii="Times New Roman" w:hAnsi="Times New Roman"/>
          <w:sz w:val="24"/>
          <w:szCs w:val="24"/>
        </w:rPr>
        <w:t>6. Методика прогнозирования поступлений доходов в местный бюджет, главным администратором которых является администрация Кропачевского городского поселения</w:t>
      </w:r>
      <w:r>
        <w:rPr/>
        <w:t xml:space="preserve">  по </w:t>
      </w:r>
      <w:r>
        <w:rPr>
          <w:rFonts w:cs="Times New Roman" w:ascii="Times New Roman" w:hAnsi="Times New Roman"/>
          <w:sz w:val="24"/>
          <w:szCs w:val="24"/>
        </w:rPr>
        <w:t xml:space="preserve">методам, указанным в подпунктах 1-3, 5 пункта 4 настоящей Методики прогнозирования доходов, приведена в Таблице 1. </w:t>
      </w:r>
    </w:p>
    <w:p>
      <w:pPr>
        <w:pStyle w:val="ListParagraph"/>
        <w:tabs>
          <w:tab w:val="clear" w:pos="708"/>
          <w:tab w:val="left" w:pos="0" w:leader="none"/>
        </w:tabs>
        <w:spacing w:lineRule="auto" w:line="240"/>
        <w:ind w:left="0" w:firstLine="709"/>
        <w:jc w:val="both"/>
        <w:rPr>
          <w:rFonts w:ascii="Times New Roman" w:hAnsi="Times New Roman" w:cs="Times New Roman"/>
          <w:sz w:val="24"/>
          <w:szCs w:val="24"/>
        </w:rPr>
      </w:pPr>
      <w:r>
        <w:rPr>
          <w:rFonts w:cs="Times New Roman" w:ascii="Times New Roman" w:hAnsi="Times New Roman"/>
          <w:sz w:val="24"/>
          <w:szCs w:val="24"/>
        </w:rPr>
        <w:t>7. Методика прогнозирования поступлений доходов в местный бюджет, главным администратором которых является администрация Кропачевского городского поселения</w:t>
      </w:r>
      <w:r>
        <w:rPr/>
        <w:t xml:space="preserve"> </w:t>
      </w:r>
      <w:r>
        <w:rPr>
          <w:rFonts w:cs="Times New Roman" w:ascii="Times New Roman" w:hAnsi="Times New Roman"/>
          <w:sz w:val="24"/>
          <w:szCs w:val="24"/>
        </w:rPr>
        <w:t>по методу, указанному в подпункте 4 пункта 4 настоящей Методики прогнозирования доходов, приведена в Таблице 2.</w:t>
      </w:r>
    </w:p>
    <w:p>
      <w:pPr>
        <w:pStyle w:val="ListParagraph"/>
        <w:tabs>
          <w:tab w:val="clear" w:pos="708"/>
          <w:tab w:val="left" w:pos="0" w:leader="none"/>
        </w:tabs>
        <w:spacing w:lineRule="auto" w:line="240"/>
        <w:ind w:left="0" w:firstLine="709"/>
        <w:jc w:val="both"/>
        <w:rPr>
          <w:rFonts w:ascii="Times New Roman" w:hAnsi="Times New Roman" w:cs="Times New Roman"/>
          <w:sz w:val="24"/>
          <w:szCs w:val="24"/>
        </w:rPr>
      </w:pPr>
      <w:r>
        <w:rPr>
          <w:rFonts w:cs="Times New Roman" w:ascii="Times New Roman" w:hAnsi="Times New Roman"/>
          <w:sz w:val="24"/>
          <w:szCs w:val="24"/>
        </w:rPr>
        <w:t>8. В течение текущего года, в случае изменения тенденции поступлений по кодам доходов, на определенную отчетную дату финансового года, расчет прогноза производится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 в сторону увеличения (уменьшения), соответственно в сторону увеличения (уменьшения) до ожидаемого объема поступлений в текущем году.</w:t>
      </w:r>
    </w:p>
    <w:p>
      <w:pPr>
        <w:pStyle w:val="ListParagraph"/>
        <w:tabs>
          <w:tab w:val="clear" w:pos="708"/>
          <w:tab w:val="left" w:pos="0" w:leader="none"/>
        </w:tabs>
        <w:spacing w:lineRule="auto" w:line="240"/>
        <w:ind w:left="0" w:firstLine="709"/>
        <w:jc w:val="both"/>
        <w:rPr>
          <w:rFonts w:ascii="Times New Roman" w:hAnsi="Times New Roman" w:cs="Times New Roman"/>
          <w:sz w:val="24"/>
          <w:szCs w:val="24"/>
        </w:rPr>
      </w:pPr>
      <w:r>
        <w:rPr>
          <w:rFonts w:cs="Times New Roman" w:ascii="Times New Roman" w:hAnsi="Times New Roman"/>
          <w:sz w:val="24"/>
          <w:szCs w:val="24"/>
        </w:rPr>
        <w:t xml:space="preserve">9. Прогнозирование доходов на плановый период осуществляется аналогично прогнозированию доходов на очередной финансовый год. В качестве базовых показателей принимаются показатели года, предшествующие планируемому. </w:t>
      </w:r>
    </w:p>
    <w:p>
      <w:pPr>
        <w:sectPr>
          <w:type w:val="nextPage"/>
          <w:pgSz w:w="11906" w:h="16838"/>
          <w:pgMar w:left="1418" w:right="851" w:gutter="0" w:header="0" w:top="709" w:footer="0" w:bottom="1134"/>
          <w:pgNumType w:fmt="decimal"/>
          <w:formProt w:val="false"/>
          <w:titlePg/>
          <w:textDirection w:val="lrTb"/>
          <w:docGrid w:type="default" w:linePitch="360" w:charSpace="0"/>
        </w:sectPr>
        <w:pStyle w:val="ListParagraph"/>
        <w:tabs>
          <w:tab w:val="clear" w:pos="708"/>
          <w:tab w:val="left" w:pos="0" w:leader="none"/>
        </w:tabs>
        <w:spacing w:lineRule="auto" w:line="240"/>
        <w:ind w:left="0" w:firstLine="709"/>
        <w:jc w:val="both"/>
        <w:rPr>
          <w:rFonts w:ascii="Times New Roman" w:hAnsi="Times New Roman" w:cs="Times New Roman"/>
          <w:sz w:val="24"/>
          <w:szCs w:val="24"/>
        </w:rPr>
      </w:pPr>
      <w:r>
        <w:rPr>
          <w:rFonts w:cs="Times New Roman" w:ascii="Times New Roman" w:hAnsi="Times New Roman"/>
          <w:sz w:val="24"/>
          <w:szCs w:val="24"/>
        </w:rPr>
        <w:t>10. В процессе исполнения бюджета возможна корректировка объема прогноза поступлений доходов на сумму превышения (уменьшения) фактического объема их поступления в текущем финансовом году.</w:t>
      </w:r>
    </w:p>
    <w:p>
      <w:pPr>
        <w:pStyle w:val="Normal"/>
        <w:jc w:val="right"/>
        <w:rPr>
          <w:sz w:val="16"/>
          <w:szCs w:val="16"/>
        </w:rPr>
      </w:pPr>
      <w:r>
        <w:rPr>
          <w:sz w:val="16"/>
          <w:szCs w:val="16"/>
        </w:rPr>
        <w:t xml:space="preserve">                                                                                                                                                                                                   </w:t>
      </w:r>
      <w:r>
        <w:rPr>
          <w:sz w:val="16"/>
          <w:szCs w:val="16"/>
        </w:rPr>
        <w:t>Таблица 1</w:t>
      </w:r>
    </w:p>
    <w:tbl>
      <w:tblPr>
        <w:tblW w:w="15230"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43"/>
        <w:gridCol w:w="1503"/>
        <w:gridCol w:w="2343"/>
        <w:gridCol w:w="1276"/>
        <w:gridCol w:w="3611"/>
        <w:gridCol w:w="708"/>
        <w:gridCol w:w="5245"/>
      </w:tblGrid>
      <w:tr>
        <w:trPr>
          <w:trHeight w:val="1134" w:hRule="atLeast"/>
          <w:cantSplit w:val="true"/>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b/>
                <w:b/>
                <w:bCs/>
                <w:sz w:val="16"/>
                <w:szCs w:val="16"/>
              </w:rPr>
            </w:pPr>
            <w:r>
              <w:rPr>
                <w:rFonts w:cs="Times New Roman" w:ascii="Times New Roman" w:hAnsi="Times New Roman"/>
                <w:b/>
                <w:bCs/>
                <w:sz w:val="16"/>
                <w:szCs w:val="16"/>
              </w:rPr>
              <w:t xml:space="preserve">№ </w:t>
            </w:r>
            <w:r>
              <w:rPr>
                <w:rFonts w:cs="Times New Roman" w:ascii="Times New Roman" w:hAnsi="Times New Roman"/>
                <w:b/>
                <w:bCs/>
                <w:sz w:val="16"/>
                <w:szCs w:val="16"/>
              </w:rPr>
              <w:t>п/п</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b/>
                <w:b/>
                <w:bCs/>
                <w:sz w:val="16"/>
                <w:szCs w:val="16"/>
              </w:rPr>
            </w:pPr>
            <w:r>
              <w:rPr>
                <w:rFonts w:cs="Times New Roman" w:ascii="Times New Roman" w:hAnsi="Times New Roman"/>
                <w:b/>
                <w:bCs/>
                <w:sz w:val="16"/>
                <w:szCs w:val="16"/>
              </w:rPr>
              <w:t>Код главного администратора доходов, КБК</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b/>
                <w:b/>
                <w:bCs/>
                <w:sz w:val="16"/>
                <w:szCs w:val="16"/>
              </w:rPr>
            </w:pPr>
            <w:r>
              <w:rPr>
                <w:rFonts w:cs="Times New Roman" w:ascii="Times New Roman" w:hAnsi="Times New Roman"/>
                <w:b/>
                <w:bCs/>
                <w:sz w:val="16"/>
                <w:szCs w:val="16"/>
              </w:rPr>
              <w:t>Наименование КБК доходов</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b/>
                <w:b/>
                <w:bCs/>
                <w:sz w:val="16"/>
                <w:szCs w:val="16"/>
              </w:rPr>
            </w:pPr>
            <w:r>
              <w:rPr>
                <w:rFonts w:cs="Times New Roman" w:ascii="Times New Roman" w:hAnsi="Times New Roman"/>
                <w:b/>
                <w:bCs/>
                <w:sz w:val="16"/>
                <w:szCs w:val="16"/>
              </w:rPr>
              <w:t>Наименование метода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b/>
                <w:b/>
                <w:bCs/>
                <w:sz w:val="16"/>
                <w:szCs w:val="16"/>
              </w:rPr>
            </w:pPr>
            <w:r>
              <w:rPr>
                <w:rFonts w:cs="Times New Roman" w:ascii="Times New Roman" w:hAnsi="Times New Roman"/>
                <w:b/>
                <w:bCs/>
                <w:sz w:val="16"/>
                <w:szCs w:val="16"/>
              </w:rPr>
              <w:t>Формула расчета</w:t>
            </w:r>
          </w:p>
        </w:tc>
        <w:tc>
          <w:tcPr>
            <w:tcW w:w="708" w:type="dxa"/>
            <w:tcBorders>
              <w:top w:val="single" w:sz="4" w:space="0" w:color="000000"/>
              <w:left w:val="single" w:sz="4" w:space="0" w:color="000000"/>
              <w:bottom w:val="single" w:sz="4" w:space="0" w:color="000000"/>
              <w:right w:val="single" w:sz="4" w:space="0" w:color="000000"/>
            </w:tcBorders>
            <w:textDirection w:val="btLr"/>
          </w:tcPr>
          <w:p>
            <w:pPr>
              <w:pStyle w:val="ConsPlusNormal"/>
              <w:widowControl w:val="false"/>
              <w:tabs>
                <w:tab w:val="clear" w:pos="708"/>
                <w:tab w:val="left" w:pos="1101" w:leader="none"/>
              </w:tabs>
              <w:ind w:left="113" w:right="113" w:hanging="0"/>
              <w:jc w:val="both"/>
              <w:rPr>
                <w:rFonts w:ascii="Times New Roman" w:hAnsi="Times New Roman" w:cs="Times New Roman"/>
                <w:b/>
                <w:b/>
                <w:bCs/>
                <w:sz w:val="16"/>
                <w:szCs w:val="16"/>
              </w:rPr>
            </w:pPr>
            <w:r>
              <w:rPr>
                <w:rFonts w:cs="Times New Roman" w:ascii="Times New Roman" w:hAnsi="Times New Roman"/>
                <w:b/>
                <w:bCs/>
                <w:sz w:val="16"/>
                <w:szCs w:val="16"/>
              </w:rPr>
              <w:t>Алгоритм расчета</w:t>
            </w:r>
          </w:p>
        </w:tc>
        <w:tc>
          <w:tcPr>
            <w:tcW w:w="524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b/>
                <w:b/>
                <w:bCs/>
                <w:sz w:val="16"/>
                <w:szCs w:val="16"/>
              </w:rPr>
            </w:pPr>
            <w:r>
              <w:rPr>
                <w:rFonts w:cs="Times New Roman" w:ascii="Times New Roman" w:hAnsi="Times New Roman"/>
                <w:b/>
                <w:bCs/>
                <w:sz w:val="16"/>
                <w:szCs w:val="16"/>
              </w:rPr>
              <w:t>Описание показателей</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2</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4</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101" w:leader="none"/>
              </w:tabs>
              <w:jc w:val="center"/>
              <w:rPr>
                <w:sz w:val="16"/>
                <w:szCs w:val="16"/>
              </w:rPr>
            </w:pPr>
            <w:r>
              <w:rPr>
                <w:sz w:val="16"/>
                <w:szCs w:val="16"/>
              </w:rPr>
              <w:t>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101" w:leader="none"/>
              </w:tabs>
              <w:jc w:val="center"/>
              <w:rPr>
                <w:sz w:val="16"/>
                <w:szCs w:val="16"/>
              </w:rPr>
            </w:pPr>
            <w:r>
              <w:rPr>
                <w:sz w:val="16"/>
                <w:szCs w:val="16"/>
              </w:rPr>
              <w:t>6</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7</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557 1 08 04020 01 1000 110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отмененному))</w:t>
            </w:r>
          </w:p>
        </w:tc>
        <w:tc>
          <w:tcPr>
            <w:tcW w:w="1276" w:type="dxa"/>
            <w:tcBorders>
              <w:top w:val="single" w:sz="4" w:space="0" w:color="000000"/>
              <w:left w:val="single" w:sz="4" w:space="0" w:color="000000"/>
              <w:bottom w:val="single" w:sz="4" w:space="0" w:color="000000"/>
              <w:right w:val="single" w:sz="4" w:space="0" w:color="000000"/>
            </w:tcBorders>
          </w:tcPr>
          <w:p>
            <w:pPr>
              <w:pStyle w:val="Style10"/>
              <w:widowControl w:val="false"/>
              <w:jc w:val="center"/>
              <w:rPr>
                <w:sz w:val="16"/>
                <w:szCs w:val="16"/>
              </w:rPr>
            </w:pPr>
            <w:r>
              <w:rPr>
                <w:sz w:val="16"/>
                <w:szCs w:val="16"/>
              </w:rPr>
            </w:r>
          </w:p>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Метод усредненного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sz w:val="16"/>
                <w:szCs w:val="16"/>
              </w:rPr>
            </w:pPr>
            <w:r>
              <w:rPr>
                <w:sz w:val="16"/>
                <w:szCs w:val="16"/>
              </w:rPr>
            </w:r>
          </w:p>
          <w:p>
            <w:pPr>
              <w:pStyle w:val="Normal"/>
              <w:widowControl w:val="false"/>
              <w:shd w:val="clear" w:color="auto" w:fill="FFFFFF"/>
              <w:tabs>
                <w:tab w:val="clear" w:pos="708"/>
                <w:tab w:val="left" w:pos="1101" w:leader="none"/>
              </w:tabs>
              <w:jc w:val="both"/>
              <w:rPr>
                <w:sz w:val="16"/>
                <w:szCs w:val="16"/>
              </w:rPr>
            </w:pPr>
            <w:r>
              <w:rPr>
                <w:sz w:val="16"/>
                <w:szCs w:val="16"/>
              </w:rPr>
              <w:t>Пгос=((Ко1+Ко2+Ко3)/3* ((Н1+Н2+Н3)/3)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both"/>
              <w:rPr>
                <w:rFonts w:ascii="Times New Roman" w:hAnsi="Times New Roman" w:cs="Times New Roman"/>
                <w:sz w:val="16"/>
                <w:szCs w:val="16"/>
              </w:rPr>
            </w:pPr>
            <w:r>
              <w:rPr>
                <w:rFonts w:cs="Times New Roman" w:ascii="Times New Roman" w:hAnsi="Times New Roman"/>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sz w:val="16"/>
                <w:szCs w:val="16"/>
              </w:rPr>
            </w:pPr>
            <w:r>
              <w:rPr>
                <w:sz w:val="16"/>
                <w:szCs w:val="16"/>
              </w:rPr>
              <w:t>Пгос – сумма госпошлины, прогнозируемая к поступлению в бюджет городского  поселения, в прогнозируемом году;</w:t>
            </w:r>
          </w:p>
          <w:p>
            <w:pPr>
              <w:pStyle w:val="Normal"/>
              <w:widowControl w:val="false"/>
              <w:tabs>
                <w:tab w:val="clear" w:pos="708"/>
                <w:tab w:val="left" w:pos="1101" w:leader="none"/>
              </w:tabs>
              <w:jc w:val="both"/>
              <w:rPr>
                <w:sz w:val="16"/>
                <w:szCs w:val="16"/>
              </w:rPr>
            </w:pPr>
            <w:r>
              <w:rPr>
                <w:sz w:val="16"/>
                <w:szCs w:val="16"/>
              </w:rPr>
            </w:r>
          </w:p>
          <w:p>
            <w:pPr>
              <w:pStyle w:val="Normal"/>
              <w:widowControl w:val="false"/>
              <w:tabs>
                <w:tab w:val="clear" w:pos="708"/>
                <w:tab w:val="left" w:pos="1101" w:leader="none"/>
              </w:tabs>
              <w:jc w:val="both"/>
              <w:rPr>
                <w:sz w:val="16"/>
                <w:szCs w:val="16"/>
              </w:rPr>
            </w:pPr>
            <w:r>
              <w:rPr>
                <w:sz w:val="16"/>
                <w:szCs w:val="16"/>
              </w:rPr>
              <w:t>Ко1,Ко2,Ко3 – количество обращений за отчетный год и два предшествующих отчетному году; Н1,Н2,Н3 – значение суммы начисленной госпошлины за отчетный год и два года, предшествующих отчетному году</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2</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557 1 08 04020 01 4000 110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Метод усредненного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sz w:val="16"/>
                <w:szCs w:val="16"/>
              </w:rPr>
            </w:pPr>
            <w:r>
              <w:rPr>
                <w:sz w:val="16"/>
                <w:szCs w:val="16"/>
              </w:rPr>
            </w:r>
          </w:p>
          <w:p>
            <w:pPr>
              <w:pStyle w:val="Normal"/>
              <w:widowControl w:val="false"/>
              <w:shd w:val="clear" w:color="auto" w:fill="FFFFFF"/>
              <w:tabs>
                <w:tab w:val="clear" w:pos="708"/>
                <w:tab w:val="left" w:pos="1101" w:leader="none"/>
              </w:tabs>
              <w:jc w:val="both"/>
              <w:rPr>
                <w:sz w:val="16"/>
                <w:szCs w:val="16"/>
              </w:rPr>
            </w:pPr>
            <w:r>
              <w:rPr>
                <w:sz w:val="16"/>
                <w:szCs w:val="16"/>
              </w:rPr>
              <w:t>Пгос=((Ко1+Ко2+Ко3)/3* ((Н1+Н2+Н3)/3)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both"/>
              <w:rPr>
                <w:rFonts w:ascii="Times New Roman" w:hAnsi="Times New Roman" w:cs="Times New Roman"/>
                <w:sz w:val="16"/>
                <w:szCs w:val="16"/>
              </w:rPr>
            </w:pPr>
            <w:r>
              <w:rPr>
                <w:rFonts w:cs="Times New Roman" w:ascii="Times New Roman" w:hAnsi="Times New Roman"/>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sz w:val="16"/>
                <w:szCs w:val="16"/>
              </w:rPr>
            </w:pPr>
            <w:r>
              <w:rPr>
                <w:sz w:val="16"/>
                <w:szCs w:val="16"/>
              </w:rPr>
              <w:t>Пгос – сумма госпошлины, прогнозируемая к поступлению в бюджет городского  поселения, в прогнозируемом году;</w:t>
            </w:r>
          </w:p>
          <w:p>
            <w:pPr>
              <w:pStyle w:val="Normal"/>
              <w:widowControl w:val="false"/>
              <w:tabs>
                <w:tab w:val="clear" w:pos="708"/>
                <w:tab w:val="left" w:pos="1101" w:leader="none"/>
              </w:tabs>
              <w:jc w:val="both"/>
              <w:rPr>
                <w:sz w:val="16"/>
                <w:szCs w:val="16"/>
              </w:rPr>
            </w:pPr>
            <w:r>
              <w:rPr>
                <w:sz w:val="16"/>
                <w:szCs w:val="16"/>
              </w:rPr>
            </w:r>
          </w:p>
          <w:p>
            <w:pPr>
              <w:pStyle w:val="Normal"/>
              <w:widowControl w:val="false"/>
              <w:tabs>
                <w:tab w:val="clear" w:pos="708"/>
                <w:tab w:val="left" w:pos="1101" w:leader="none"/>
              </w:tabs>
              <w:jc w:val="both"/>
              <w:rPr>
                <w:sz w:val="16"/>
                <w:szCs w:val="16"/>
              </w:rPr>
            </w:pPr>
            <w:r>
              <w:rPr>
                <w:sz w:val="16"/>
                <w:szCs w:val="16"/>
              </w:rPr>
              <w:t>Ко1,Ко2,Ко3 – количество обращений за отчетный год и два предшествующих отчетному году; Н1,Н2,Н3 – значение суммы начисленной госпошлины за отчетный год и два года, предшествующих отчетному году</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3</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557 1 08 04020 01 5000 110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(уплата процентов, начисленных на суммы излишне взысканных (уплаченных) платежей, а также за нарушение сроков их возврата)</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Усредненный расчет</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rPr>
                <w:sz w:val="16"/>
                <w:szCs w:val="16"/>
              </w:rPr>
            </w:pPr>
            <w:r>
              <w:rPr>
                <w:sz w:val="16"/>
                <w:szCs w:val="16"/>
              </w:rPr>
            </w:r>
          </w:p>
          <w:p>
            <w:pPr>
              <w:pStyle w:val="Normal"/>
              <w:widowControl w:val="false"/>
              <w:shd w:val="clear" w:color="auto" w:fill="FFFFFF"/>
              <w:tabs>
                <w:tab w:val="clear" w:pos="708"/>
                <w:tab w:val="left" w:pos="1101" w:leader="none"/>
              </w:tabs>
              <w:jc w:val="both"/>
              <w:rPr>
                <w:sz w:val="16"/>
                <w:szCs w:val="16"/>
              </w:rPr>
            </w:pPr>
            <w:r>
              <w:rPr>
                <w:sz w:val="16"/>
                <w:szCs w:val="16"/>
              </w:rPr>
              <w:t>Пгос=((Ко1+Ко2+Ко3)/3* ((Н1+Н2+Н3)/3)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both"/>
              <w:rPr>
                <w:rFonts w:ascii="Times New Roman" w:hAnsi="Times New Roman" w:cs="Times New Roman"/>
                <w:sz w:val="16"/>
                <w:szCs w:val="16"/>
              </w:rPr>
            </w:pPr>
            <w:r>
              <w:rPr>
                <w:rFonts w:cs="Times New Roman" w:ascii="Times New Roman" w:hAnsi="Times New Roman"/>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Style10"/>
              <w:widowControl w:val="false"/>
              <w:rPr>
                <w:sz w:val="16"/>
                <w:szCs w:val="16"/>
              </w:rPr>
            </w:pPr>
            <w:r>
              <w:rPr>
                <w:sz w:val="16"/>
                <w:szCs w:val="16"/>
              </w:rPr>
              <w:t>Пгос – сумма госпошлины, прогнозируемая к поступлению в бюджет городского ского поселения, в прогнозируемом году;</w:t>
            </w:r>
          </w:p>
          <w:p>
            <w:pPr>
              <w:pStyle w:val="Style10"/>
              <w:widowControl w:val="false"/>
              <w:rPr>
                <w:sz w:val="16"/>
                <w:szCs w:val="16"/>
              </w:rPr>
            </w:pPr>
            <w:r>
              <w:rPr>
                <w:sz w:val="16"/>
                <w:szCs w:val="16"/>
              </w:rPr>
            </w:r>
          </w:p>
          <w:p>
            <w:pPr>
              <w:pStyle w:val="Style10"/>
              <w:widowControl w:val="false"/>
              <w:rPr>
                <w:sz w:val="16"/>
                <w:szCs w:val="16"/>
              </w:rPr>
            </w:pPr>
            <w:r>
              <w:rPr>
                <w:sz w:val="16"/>
                <w:szCs w:val="16"/>
              </w:rPr>
              <w:t>Ко1,Ко2,Ко3 – количество обращений за отчетный год и два предшествующих отчетному году;</w:t>
            </w:r>
          </w:p>
          <w:p>
            <w:pPr>
              <w:pStyle w:val="Normal"/>
              <w:widowControl w:val="false"/>
              <w:tabs>
                <w:tab w:val="clear" w:pos="708"/>
                <w:tab w:val="left" w:pos="1101" w:leader="none"/>
              </w:tabs>
              <w:jc w:val="both"/>
              <w:rPr>
                <w:sz w:val="16"/>
                <w:szCs w:val="16"/>
              </w:rPr>
            </w:pPr>
            <w:r>
              <w:rPr>
                <w:sz w:val="16"/>
                <w:szCs w:val="16"/>
              </w:rPr>
              <w:t xml:space="preserve"> </w:t>
            </w:r>
            <w:r>
              <w:rPr>
                <w:sz w:val="16"/>
                <w:szCs w:val="16"/>
              </w:rPr>
              <w:t>Н1,Н2,Н3 – значение суммы начисленной госпошлины за отчетный год и два года, предшествующих отчетному году</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4</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557 1 11 05013 13 1000 120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(сумма платежа (перерасчеты, недоимка и задолженность по соответствующему платежу, в том числе по отмененному))</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color w:val="FF0000"/>
                <w:sz w:val="16"/>
                <w:szCs w:val="16"/>
              </w:rPr>
            </w:pPr>
            <w:r>
              <w:rPr>
                <w:rFonts w:cs="Times New Roman" w:ascii="Times New Roman" w:hAnsi="Times New Roman"/>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color w:val="FF0000"/>
                <w:sz w:val="16"/>
                <w:szCs w:val="16"/>
              </w:rPr>
            </w:pPr>
            <w:r>
              <w:rPr>
                <w:sz w:val="16"/>
                <w:szCs w:val="16"/>
              </w:rPr>
              <w:t>Паз = (Ооп -Орх - Свып + Сув+ (-) Л ) х Кд + Звв</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color w:val="FF0000"/>
                <w:sz w:val="16"/>
                <w:szCs w:val="16"/>
              </w:rPr>
            </w:pPr>
            <w:r>
              <w:rPr>
                <w:color w:val="FF0000"/>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Style10"/>
              <w:widowControl w:val="false"/>
              <w:rPr>
                <w:sz w:val="16"/>
                <w:szCs w:val="16"/>
              </w:rPr>
            </w:pPr>
            <w:r>
              <w:rPr>
                <w:sz w:val="16"/>
                <w:szCs w:val="16"/>
              </w:rPr>
              <w:t>где:</w:t>
            </w:r>
          </w:p>
          <w:p>
            <w:pPr>
              <w:pStyle w:val="Style10"/>
              <w:widowControl w:val="false"/>
              <w:rPr>
                <w:sz w:val="16"/>
                <w:szCs w:val="16"/>
              </w:rPr>
            </w:pPr>
            <w:r>
              <w:rPr>
                <w:sz w:val="16"/>
                <w:szCs w:val="16"/>
              </w:rPr>
              <w:t>Паз - прогноз поступлений доходов, получаемых в виде арендной платы за земельные участки на очередной финансовый год;</w:t>
            </w:r>
          </w:p>
          <w:p>
            <w:pPr>
              <w:pStyle w:val="Style10"/>
              <w:widowControl w:val="false"/>
              <w:rPr>
                <w:sz w:val="16"/>
                <w:szCs w:val="16"/>
              </w:rPr>
            </w:pPr>
            <w:r>
              <w:rPr>
                <w:sz w:val="16"/>
                <w:szCs w:val="16"/>
              </w:rPr>
              <w:t xml:space="preserve"> </w:t>
            </w:r>
            <w:r>
              <w:rPr>
                <w:sz w:val="16"/>
                <w:szCs w:val="16"/>
              </w:rPr>
              <w:t>Ооп - объем ожидаемых поступлений в текущем году;</w:t>
            </w:r>
          </w:p>
          <w:p>
            <w:pPr>
              <w:pStyle w:val="Style10"/>
              <w:widowControl w:val="false"/>
              <w:rPr>
                <w:sz w:val="16"/>
                <w:szCs w:val="16"/>
              </w:rPr>
            </w:pPr>
            <w:r>
              <w:rPr>
                <w:sz w:val="16"/>
                <w:szCs w:val="16"/>
              </w:rPr>
              <w:t xml:space="preserve"> </w:t>
            </w:r>
            <w:r>
              <w:rPr>
                <w:sz w:val="16"/>
                <w:szCs w:val="16"/>
              </w:rPr>
              <w:t>Орх - объем поступлений в текущем году платежей, носящий разовый характер;</w:t>
            </w:r>
          </w:p>
          <w:p>
            <w:pPr>
              <w:pStyle w:val="Style10"/>
              <w:widowControl w:val="false"/>
              <w:rPr>
                <w:sz w:val="16"/>
                <w:szCs w:val="16"/>
              </w:rPr>
            </w:pPr>
            <w:r>
              <w:rPr>
                <w:sz w:val="16"/>
                <w:szCs w:val="16"/>
              </w:rPr>
              <w:t>Свып - сумма выпадающих доходов в случае выбытия земельных участков в очередном финансовом году (приватизация, продажа, расторжение договорных обязательств, и т.д.);</w:t>
            </w:r>
          </w:p>
          <w:p>
            <w:pPr>
              <w:pStyle w:val="Style10"/>
              <w:widowControl w:val="false"/>
              <w:rPr>
                <w:sz w:val="16"/>
                <w:szCs w:val="16"/>
              </w:rPr>
            </w:pPr>
            <w:r>
              <w:rPr>
                <w:sz w:val="16"/>
                <w:szCs w:val="16"/>
              </w:rPr>
              <w:t xml:space="preserve"> </w:t>
            </w:r>
            <w:r>
              <w:rPr>
                <w:sz w:val="16"/>
                <w:szCs w:val="16"/>
              </w:rPr>
              <w:t>Сув - сумма увеличения поступления арендной платы за счет увеличением площадей земельных участков, сдаваемых в аренду и изменением порядка определения размера арендной платы за земельные участки, установленного муниципальными нормативными правовыми актами в очередном финансовом году;</w:t>
            </w:r>
          </w:p>
          <w:p>
            <w:pPr>
              <w:pStyle w:val="Style10"/>
              <w:widowControl w:val="false"/>
              <w:rPr>
                <w:sz w:val="16"/>
                <w:szCs w:val="16"/>
              </w:rPr>
            </w:pPr>
            <w:r>
              <w:rPr>
                <w:sz w:val="16"/>
                <w:szCs w:val="16"/>
              </w:rPr>
              <w:t>Л - сумма льгот, планируемая в связи с расширением или исключением перечня льготных категорий арендаторов земельных участков в очередном финансовом году;</w:t>
            </w:r>
          </w:p>
          <w:p>
            <w:pPr>
              <w:pStyle w:val="Style10"/>
              <w:widowControl w:val="false"/>
              <w:rPr>
                <w:sz w:val="16"/>
                <w:szCs w:val="16"/>
              </w:rPr>
            </w:pPr>
            <w:r>
              <w:rPr>
                <w:sz w:val="16"/>
                <w:szCs w:val="16"/>
              </w:rPr>
              <w:t xml:space="preserve"> </w:t>
            </w:r>
            <w:r>
              <w:rPr>
                <w:sz w:val="16"/>
                <w:szCs w:val="16"/>
              </w:rPr>
              <w:t>Кд- коэффициент -дефлятор;</w:t>
            </w:r>
          </w:p>
          <w:p>
            <w:pPr>
              <w:pStyle w:val="Style10"/>
              <w:widowControl w:val="false"/>
              <w:rPr>
                <w:sz w:val="16"/>
                <w:szCs w:val="16"/>
              </w:rPr>
            </w:pPr>
            <w:r>
              <w:rPr>
                <w:sz w:val="16"/>
                <w:szCs w:val="16"/>
              </w:rPr>
              <w:t>Звв - объем задолженности, возможной к взысканию.</w:t>
            </w:r>
          </w:p>
          <w:p>
            <w:pPr>
              <w:pStyle w:val="Normal"/>
              <w:widowControl w:val="false"/>
              <w:tabs>
                <w:tab w:val="clear" w:pos="708"/>
                <w:tab w:val="left" w:pos="1101" w:leader="none"/>
              </w:tabs>
              <w:jc w:val="both"/>
              <w:rPr>
                <w:color w:val="FF0000"/>
                <w:sz w:val="16"/>
                <w:szCs w:val="16"/>
              </w:rPr>
            </w:pPr>
            <w:r>
              <w:rPr>
                <w:sz w:val="16"/>
                <w:szCs w:val="16"/>
              </w:rPr>
              <w:t>Значение коэффициента-дефлятора, характеризующего рост (снижение) поступлений на каждый год планового периода соответствует индексу инфляции, установленного Федеральным законом о федеральном бюджете на текущий год и плановый период</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5</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557 1 11 05025 13 1000 120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sz w:val="16"/>
                <w:szCs w:val="16"/>
              </w:rPr>
            </w:pPr>
            <w:r>
              <w:rPr>
                <w:sz w:val="16"/>
                <w:szCs w:val="16"/>
              </w:rPr>
            </w:r>
          </w:p>
          <w:p>
            <w:pPr>
              <w:pStyle w:val="Style10"/>
              <w:widowControl w:val="false"/>
              <w:jc w:val="left"/>
              <w:rPr>
                <w:sz w:val="16"/>
                <w:szCs w:val="16"/>
              </w:rPr>
            </w:pPr>
            <w:r>
              <w:rPr>
                <w:sz w:val="16"/>
                <w:szCs w:val="16"/>
              </w:rPr>
              <w:t>АЗ=Нп+-Д+З</w:t>
            </w:r>
          </w:p>
          <w:p>
            <w:pPr>
              <w:pStyle w:val="Normal"/>
              <w:widowControl w:val="false"/>
              <w:tabs>
                <w:tab w:val="clear" w:pos="708"/>
                <w:tab w:val="left" w:pos="1101" w:leader="none"/>
              </w:tabs>
              <w:jc w:val="both"/>
              <w:rPr>
                <w:sz w:val="16"/>
                <w:szCs w:val="16"/>
              </w:rPr>
            </w:pPr>
            <w:r>
              <w:rPr>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Style10"/>
              <w:widowControl w:val="false"/>
              <w:rPr>
                <w:sz w:val="16"/>
                <w:szCs w:val="16"/>
              </w:rPr>
            </w:pPr>
            <w:r>
              <w:rPr>
                <w:sz w:val="16"/>
                <w:szCs w:val="16"/>
              </w:rPr>
              <w:t>АЗ - прогноз поступления арендной платы землю;</w:t>
            </w:r>
          </w:p>
          <w:p>
            <w:pPr>
              <w:pStyle w:val="Style10"/>
              <w:widowControl w:val="false"/>
              <w:rPr>
                <w:sz w:val="16"/>
                <w:szCs w:val="16"/>
              </w:rPr>
            </w:pPr>
            <w:r>
              <w:rPr>
                <w:sz w:val="16"/>
                <w:szCs w:val="16"/>
              </w:rPr>
            </w:r>
          </w:p>
          <w:p>
            <w:pPr>
              <w:pStyle w:val="Style10"/>
              <w:widowControl w:val="false"/>
              <w:rPr>
                <w:sz w:val="16"/>
                <w:szCs w:val="16"/>
              </w:rPr>
            </w:pPr>
            <w:r>
              <w:rPr>
                <w:sz w:val="16"/>
                <w:szCs w:val="16"/>
              </w:rPr>
              <w:t>Нп - сумма начисленных платежей по арендной плате заземлю в текущем году на основе договоров, заключенных (планируемых к заключению) с арендаторами;</w:t>
            </w:r>
          </w:p>
          <w:p>
            <w:pPr>
              <w:pStyle w:val="Style10"/>
              <w:widowControl w:val="false"/>
              <w:rPr>
                <w:sz w:val="16"/>
                <w:szCs w:val="16"/>
              </w:rPr>
            </w:pPr>
            <w:r>
              <w:rPr>
                <w:sz w:val="16"/>
                <w:szCs w:val="16"/>
              </w:rPr>
              <w:t>Д – увеличение или уменьшение поступлений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pPr>
              <w:pStyle w:val="Normal"/>
              <w:widowControl w:val="false"/>
              <w:tabs>
                <w:tab w:val="clear" w:pos="708"/>
                <w:tab w:val="left" w:pos="1101" w:leader="none"/>
              </w:tabs>
              <w:jc w:val="both"/>
              <w:rPr>
                <w:sz w:val="16"/>
                <w:szCs w:val="16"/>
              </w:rPr>
            </w:pPr>
            <w:r>
              <w:rPr>
                <w:sz w:val="16"/>
                <w:szCs w:val="16"/>
              </w:rPr>
            </w:r>
          </w:p>
          <w:p>
            <w:pPr>
              <w:pStyle w:val="Normal"/>
              <w:widowControl w:val="false"/>
              <w:tabs>
                <w:tab w:val="clear" w:pos="708"/>
                <w:tab w:val="left" w:pos="1101" w:leader="none"/>
              </w:tabs>
              <w:jc w:val="both"/>
              <w:rPr>
                <w:sz w:val="16"/>
                <w:szCs w:val="16"/>
              </w:rPr>
            </w:pPr>
            <w:r>
              <w:rPr>
                <w:sz w:val="16"/>
                <w:szCs w:val="16"/>
              </w:rPr>
              <w:t>З – сумма задолженности по арендной плате за землю, в том числе возможная к взысканию, по состоянию на последнюю отчетную дату.</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6</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557 1 11 05075 13 1000 120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Доходы от сдачи в аренду имущества, составляющего казну городских поселений (за исключением земельных участков)</w:t>
            </w:r>
          </w:p>
        </w:tc>
        <w:tc>
          <w:tcPr>
            <w:tcW w:w="1276" w:type="dxa"/>
            <w:tcBorders>
              <w:top w:val="single" w:sz="4" w:space="0" w:color="000000"/>
              <w:left w:val="single" w:sz="4" w:space="0" w:color="000000"/>
              <w:bottom w:val="single" w:sz="4" w:space="0" w:color="000000"/>
              <w:right w:val="single" w:sz="4" w:space="0" w:color="000000"/>
            </w:tcBorders>
          </w:tcPr>
          <w:p>
            <w:pPr>
              <w:pStyle w:val="Style10"/>
              <w:widowControl w:val="false"/>
              <w:jc w:val="center"/>
              <w:rPr>
                <w:sz w:val="16"/>
                <w:szCs w:val="16"/>
              </w:rPr>
            </w:pPr>
            <w:r>
              <w:rPr>
                <w:sz w:val="16"/>
                <w:szCs w:val="16"/>
              </w:rPr>
            </w:r>
          </w:p>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Пан оф (Ооп - Орх “ Ссн + СуВ) х К + (- ) Сд/В,</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где,:</w:t>
            </w:r>
          </w:p>
          <w:p>
            <w:pPr>
              <w:pStyle w:val="Normal"/>
              <w:widowControl w:val="false"/>
              <w:tabs>
                <w:tab w:val="clear" w:pos="708"/>
                <w:tab w:val="left" w:pos="1101" w:leader="none"/>
              </w:tabs>
              <w:jc w:val="both"/>
              <w:rPr>
                <w:sz w:val="16"/>
                <w:szCs w:val="16"/>
              </w:rPr>
            </w:pPr>
            <w:r>
              <w:rPr>
                <w:sz w:val="16"/>
                <w:szCs w:val="16"/>
              </w:rPr>
              <w:t xml:space="preserve"> </w:t>
            </w:r>
            <w:r>
              <w:rPr>
                <w:sz w:val="16"/>
                <w:szCs w:val="16"/>
              </w:rPr>
              <w:t>Паи оф - прогноз поступлений доходов от сдачи в аренду муниципального имущества на очередной финансовый год;</w:t>
            </w:r>
          </w:p>
          <w:p>
            <w:pPr>
              <w:pStyle w:val="Normal"/>
              <w:widowControl w:val="false"/>
              <w:tabs>
                <w:tab w:val="clear" w:pos="708"/>
                <w:tab w:val="left" w:pos="1101" w:leader="none"/>
              </w:tabs>
              <w:jc w:val="both"/>
              <w:rPr>
                <w:sz w:val="16"/>
                <w:szCs w:val="16"/>
              </w:rPr>
            </w:pPr>
            <w:r>
              <w:rPr>
                <w:sz w:val="16"/>
                <w:szCs w:val="16"/>
              </w:rPr>
              <w:t>Ооп - объем ожидаемых поступлений доходов от сдачи в аренду муниципального имущества в текущем году;</w:t>
            </w:r>
          </w:p>
          <w:p>
            <w:pPr>
              <w:pStyle w:val="Normal"/>
              <w:widowControl w:val="false"/>
              <w:tabs>
                <w:tab w:val="clear" w:pos="708"/>
                <w:tab w:val="left" w:pos="1101" w:leader="none"/>
              </w:tabs>
              <w:jc w:val="both"/>
              <w:rPr>
                <w:sz w:val="16"/>
                <w:szCs w:val="16"/>
              </w:rPr>
            </w:pPr>
            <w:r>
              <w:rPr>
                <w:sz w:val="16"/>
                <w:szCs w:val="16"/>
              </w:rPr>
              <w:t xml:space="preserve"> </w:t>
            </w:r>
            <w:r>
              <w:rPr>
                <w:sz w:val="16"/>
                <w:szCs w:val="16"/>
              </w:rPr>
              <w:t>Орх- объем ожидаемых поступлений доходов от сдачи в аренду муниципального имущества в текущем году, носящий разовый характер;</w:t>
            </w:r>
          </w:p>
          <w:p>
            <w:pPr>
              <w:pStyle w:val="Normal"/>
              <w:widowControl w:val="false"/>
              <w:tabs>
                <w:tab w:val="clear" w:pos="708"/>
                <w:tab w:val="left" w:pos="1101" w:leader="none"/>
              </w:tabs>
              <w:jc w:val="both"/>
              <w:rPr>
                <w:sz w:val="16"/>
                <w:szCs w:val="16"/>
              </w:rPr>
            </w:pPr>
            <w:r>
              <w:rPr>
                <w:sz w:val="16"/>
                <w:szCs w:val="16"/>
              </w:rPr>
              <w:t>Ссн- сумма снижения поступлений доходов от сдачи в аренду муниципального имущества в связи с планируемым сокращением площадей муниципального имущества, сдаваемого в аренду, в связи с передачей полномочий, предоставлением льгот по арендной плате за имущество, планируемым изменением порядка исчисления и уплаты в бюджет арендной платы за имущество, установленного нормативными правовыми актами, и иных причин в очередном финансовом году;</w:t>
            </w:r>
          </w:p>
          <w:p>
            <w:pPr>
              <w:pStyle w:val="Normal"/>
              <w:widowControl w:val="false"/>
              <w:tabs>
                <w:tab w:val="clear" w:pos="708"/>
                <w:tab w:val="left" w:pos="1101" w:leader="none"/>
              </w:tabs>
              <w:jc w:val="both"/>
              <w:rPr>
                <w:sz w:val="16"/>
                <w:szCs w:val="16"/>
              </w:rPr>
            </w:pPr>
            <w:r>
              <w:rPr>
                <w:sz w:val="16"/>
                <w:szCs w:val="16"/>
              </w:rPr>
              <w:t>Сув- сумма увеличения поступлений доходов от сдачи в аренду муниципального имущества, в связи с планируемым увеличением площадей муниципального имущества и (или)в связи с передачей полномочий, 12 выбытием льготных категорий по арендной плате за имущество, планируемым изменением порядка исчисления и уплаты в бюджет арендной платы за имущество, установленного нормативными правовыми актами, и иных причин в очередном финансовом году;</w:t>
            </w:r>
          </w:p>
          <w:p>
            <w:pPr>
              <w:pStyle w:val="Normal"/>
              <w:widowControl w:val="false"/>
              <w:tabs>
                <w:tab w:val="clear" w:pos="708"/>
                <w:tab w:val="left" w:pos="1101" w:leader="none"/>
              </w:tabs>
              <w:jc w:val="both"/>
              <w:rPr>
                <w:sz w:val="16"/>
                <w:szCs w:val="16"/>
              </w:rPr>
            </w:pPr>
            <w:r>
              <w:rPr>
                <w:sz w:val="16"/>
                <w:szCs w:val="16"/>
              </w:rPr>
              <w:t xml:space="preserve"> </w:t>
            </w:r>
            <w:r>
              <w:rPr>
                <w:sz w:val="16"/>
                <w:szCs w:val="16"/>
              </w:rPr>
              <w:t>К - коэффициент-дефлятор;</w:t>
            </w:r>
          </w:p>
          <w:p>
            <w:pPr>
              <w:pStyle w:val="Normal"/>
              <w:widowControl w:val="false"/>
              <w:tabs>
                <w:tab w:val="clear" w:pos="708"/>
                <w:tab w:val="left" w:pos="1101" w:leader="none"/>
              </w:tabs>
              <w:jc w:val="both"/>
              <w:rPr>
                <w:sz w:val="16"/>
                <w:szCs w:val="16"/>
              </w:rPr>
            </w:pPr>
            <w:r>
              <w:rPr>
                <w:sz w:val="16"/>
                <w:szCs w:val="16"/>
              </w:rPr>
              <w:t xml:space="preserve"> </w:t>
            </w:r>
            <w:r>
              <w:rPr>
                <w:sz w:val="16"/>
                <w:szCs w:val="16"/>
              </w:rPr>
              <w:t>Сд/в - сумма дополнительных или выпадающих доходов, планируемых в очередном финансовом году по доходам от сдачи в аренду муниципального имущества за счет изменения порядка исчисления и уплаты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7</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color w:val="000000"/>
                <w:sz w:val="16"/>
                <w:szCs w:val="16"/>
              </w:rPr>
              <w:t>555 1 11 05313 13 0000 120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sz w:val="16"/>
                <w:szCs w:val="16"/>
              </w:rPr>
            </w:pPr>
            <w:r>
              <w:rPr>
                <w:sz w:val="16"/>
                <w:szCs w:val="16"/>
              </w:rPr>
              <w:t>ÄC=∑ ê,</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где:</w:t>
            </w:r>
          </w:p>
          <w:p>
            <w:pPr>
              <w:pStyle w:val="Normal"/>
              <w:widowControl w:val="false"/>
              <w:tabs>
                <w:tab w:val="clear" w:pos="708"/>
                <w:tab w:val="left" w:pos="1101" w:leader="none"/>
              </w:tabs>
              <w:jc w:val="both"/>
              <w:rPr>
                <w:sz w:val="16"/>
                <w:szCs w:val="16"/>
              </w:rPr>
            </w:pPr>
            <w:r>
              <w:rPr>
                <w:sz w:val="16"/>
                <w:szCs w:val="16"/>
              </w:rPr>
              <w:t xml:space="preserve"> </w:t>
            </w:r>
            <w:r>
              <w:rPr>
                <w:sz w:val="16"/>
                <w:szCs w:val="16"/>
              </w:rPr>
              <w:t>ÄC - прогнозируемый объем поступлений платы по каждому действующему соглашению об установлении сервитута за земельные участки на очередной финансовый год;</w:t>
            </w:r>
          </w:p>
          <w:p>
            <w:pPr>
              <w:pStyle w:val="Style10"/>
              <w:widowControl w:val="false"/>
              <w:ind w:left="-107" w:hanging="0"/>
              <w:jc w:val="left"/>
              <w:rPr>
                <w:sz w:val="16"/>
                <w:szCs w:val="16"/>
              </w:rPr>
            </w:pPr>
            <w:r>
              <w:rPr>
                <w:sz w:val="16"/>
                <w:szCs w:val="16"/>
              </w:rPr>
              <w:t xml:space="preserve"> </w:t>
            </w:r>
            <w:r>
              <w:rPr>
                <w:sz w:val="16"/>
                <w:szCs w:val="16"/>
              </w:rPr>
              <w:t>ê - годовой размер платы по соглашению, установленный на 1 год. Размер платы по соглашениям об установлении сервитута в отношении земельных участков, находящихся в собственности Кропачевского городского поселения устанавливается в порядке, установленном решением Совета депутатов Кропачевского городского поселения</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8</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color w:val="000000"/>
                <w:sz w:val="16"/>
                <w:szCs w:val="16"/>
              </w:rPr>
              <w:t>555 1 11 05314 13 0000 120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w:t>
            </w:r>
          </w:p>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sz w:val="16"/>
                <w:szCs w:val="16"/>
              </w:rPr>
            </w:pPr>
            <w:r>
              <w:rPr>
                <w:sz w:val="16"/>
                <w:szCs w:val="16"/>
              </w:rPr>
              <w:t>ÄC=∑ ê,</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где:</w:t>
            </w:r>
          </w:p>
          <w:p>
            <w:pPr>
              <w:pStyle w:val="Normal"/>
              <w:widowControl w:val="false"/>
              <w:tabs>
                <w:tab w:val="clear" w:pos="708"/>
                <w:tab w:val="left" w:pos="1101" w:leader="none"/>
              </w:tabs>
              <w:jc w:val="both"/>
              <w:rPr>
                <w:sz w:val="16"/>
                <w:szCs w:val="16"/>
              </w:rPr>
            </w:pPr>
            <w:r>
              <w:rPr>
                <w:sz w:val="16"/>
                <w:szCs w:val="16"/>
              </w:rPr>
              <w:t xml:space="preserve"> </w:t>
            </w:r>
            <w:r>
              <w:rPr>
                <w:sz w:val="16"/>
                <w:szCs w:val="16"/>
              </w:rPr>
              <w:t>ÄC - прогнозируемый объем поступлений платы по каждому действующему соглашению об установлении сервитута за земельные участки на очередной финансовый год;</w:t>
            </w:r>
          </w:p>
          <w:p>
            <w:pPr>
              <w:pStyle w:val="Style10"/>
              <w:widowControl w:val="false"/>
              <w:ind w:left="-107" w:hanging="0"/>
              <w:jc w:val="left"/>
              <w:rPr>
                <w:sz w:val="16"/>
                <w:szCs w:val="16"/>
              </w:rPr>
            </w:pPr>
            <w:r>
              <w:rPr>
                <w:sz w:val="16"/>
                <w:szCs w:val="16"/>
              </w:rPr>
              <w:t xml:space="preserve"> </w:t>
            </w:r>
            <w:r>
              <w:rPr>
                <w:sz w:val="16"/>
                <w:szCs w:val="16"/>
              </w:rPr>
              <w:t>ê - годовой размер платы по соглашению, установленный на 1 год. Размер платы по соглашениям об установлении сервитута в отношении земельных участков, находящихся в собственности Кропачевского городского поселения устанавливается в порядке, установленном решением Совета депутатов Кропачевского городского поселения</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9</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557 1 11 09045 13 0000 120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Метод усредненного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sz w:val="16"/>
                <w:szCs w:val="16"/>
              </w:rPr>
            </w:pPr>
            <w:r>
              <w:rPr>
                <w:sz w:val="16"/>
                <w:szCs w:val="16"/>
              </w:rPr>
            </w:r>
          </w:p>
          <w:p>
            <w:pPr>
              <w:pStyle w:val="Style10"/>
              <w:widowControl w:val="false"/>
              <w:jc w:val="left"/>
              <w:rPr>
                <w:sz w:val="16"/>
                <w:szCs w:val="16"/>
                <w:u w:val="single"/>
                <w:vertAlign w:val="superscript"/>
              </w:rPr>
            </w:pPr>
            <w:r>
              <w:rPr>
                <w:sz w:val="16"/>
                <w:szCs w:val="16"/>
              </w:rPr>
              <w:t>ДБпр=</w:t>
            </w:r>
            <w:r>
              <w:rPr>
                <w:sz w:val="16"/>
                <w:szCs w:val="16"/>
                <w:u w:val="single"/>
                <w:vertAlign w:val="superscript"/>
              </w:rPr>
              <w:t>ДБ1+ДБ2+…ДБn</w:t>
            </w:r>
          </w:p>
          <w:p>
            <w:pPr>
              <w:pStyle w:val="Normal"/>
              <w:widowControl w:val="false"/>
              <w:tabs>
                <w:tab w:val="clear" w:pos="708"/>
                <w:tab w:val="left" w:pos="1101" w:leader="none"/>
              </w:tabs>
              <w:jc w:val="both"/>
              <w:rPr>
                <w:sz w:val="16"/>
                <w:szCs w:val="16"/>
              </w:rPr>
            </w:pPr>
            <w:r>
              <w:rPr>
                <w:sz w:val="16"/>
                <w:szCs w:val="16"/>
                <w:vertAlign w:val="superscript"/>
              </w:rPr>
              <w:t xml:space="preserve">                           </w:t>
            </w:r>
            <w:r>
              <w:rPr>
                <w:sz w:val="16"/>
                <w:szCs w:val="16"/>
                <w:vertAlign w:val="superscript"/>
                <w:lang w:val="en-US"/>
              </w:rPr>
              <w:t>n</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Style10"/>
              <w:widowControl w:val="false"/>
              <w:ind w:left="-107" w:hanging="0"/>
              <w:jc w:val="left"/>
              <w:rPr>
                <w:sz w:val="16"/>
                <w:szCs w:val="16"/>
              </w:rPr>
            </w:pPr>
            <w:r>
              <w:rPr>
                <w:sz w:val="16"/>
                <w:szCs w:val="16"/>
              </w:rPr>
              <w:t>ДБпр – прогноз поступлений доходов бюджета, администрирование которых осуществляет администрация поселения, имеющих несистемный характер поступлений;</w:t>
            </w:r>
          </w:p>
          <w:p>
            <w:pPr>
              <w:pStyle w:val="Style10"/>
              <w:widowControl w:val="false"/>
              <w:ind w:left="-107" w:hanging="0"/>
              <w:jc w:val="left"/>
              <w:rPr>
                <w:sz w:val="16"/>
                <w:szCs w:val="16"/>
              </w:rPr>
            </w:pPr>
            <w:r>
              <w:rPr>
                <w:sz w:val="16"/>
                <w:szCs w:val="16"/>
              </w:rPr>
              <w:t>ДБ1, ДБ2…ДБn – поступления доходов бюджета, администрирование которых осуществляет администрация поселения, имеющих несистемный характер поступлений, в базовом периоде;</w:t>
            </w:r>
          </w:p>
          <w:p>
            <w:pPr>
              <w:pStyle w:val="Normal"/>
              <w:widowControl w:val="false"/>
              <w:tabs>
                <w:tab w:val="clear" w:pos="708"/>
                <w:tab w:val="left" w:pos="1101" w:leader="none"/>
              </w:tabs>
              <w:jc w:val="both"/>
              <w:rPr>
                <w:sz w:val="16"/>
                <w:szCs w:val="16"/>
              </w:rPr>
            </w:pPr>
            <w:r>
              <w:rPr>
                <w:sz w:val="16"/>
                <w:szCs w:val="16"/>
                <w:lang w:val="en-US"/>
              </w:rPr>
              <w:t>n</w:t>
            </w:r>
            <w:r>
              <w:rPr>
                <w:sz w:val="16"/>
                <w:szCs w:val="16"/>
              </w:rPr>
              <w:t xml:space="preserve"> – количество лет в базовом периоде (не менее 3-х лет)</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10</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557 1 13 01995 13 0001 120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Прочие доходы от оказания платных услуг (работ) получателями средств бюджетов городских поселений (в части прочих поступлений от казенных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rPr>
                <w:sz w:val="16"/>
                <w:szCs w:val="16"/>
              </w:rPr>
            </w:pPr>
            <w:r>
              <w:rPr>
                <w:sz w:val="16"/>
                <w:szCs w:val="16"/>
              </w:rPr>
              <w:t>Дпл= Кпл Х Стпл х Yc,</w:t>
            </w:r>
          </w:p>
          <w:p>
            <w:pPr>
              <w:pStyle w:val="Normal"/>
              <w:widowControl w:val="false"/>
              <w:tabs>
                <w:tab w:val="clear" w:pos="708"/>
                <w:tab w:val="left" w:pos="1101" w:leader="none"/>
              </w:tabs>
              <w:jc w:val="both"/>
              <w:rPr>
                <w:sz w:val="16"/>
                <w:szCs w:val="16"/>
              </w:rPr>
            </w:pPr>
            <w:r>
              <w:rPr>
                <w:sz w:val="16"/>
                <w:szCs w:val="16"/>
              </w:rPr>
              <w:t>Yc = Фпл/Ппл,</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Style10"/>
              <w:widowControl w:val="false"/>
              <w:rPr>
                <w:sz w:val="16"/>
                <w:szCs w:val="16"/>
              </w:rPr>
            </w:pPr>
            <w:r>
              <w:rPr>
                <w:sz w:val="16"/>
                <w:szCs w:val="16"/>
              </w:rPr>
              <w:t>где:</w:t>
            </w:r>
          </w:p>
          <w:p>
            <w:pPr>
              <w:pStyle w:val="Style10"/>
              <w:widowControl w:val="false"/>
              <w:rPr>
                <w:sz w:val="16"/>
                <w:szCs w:val="16"/>
              </w:rPr>
            </w:pPr>
            <w:r>
              <w:rPr>
                <w:sz w:val="16"/>
                <w:szCs w:val="16"/>
              </w:rPr>
              <w:t xml:space="preserve"> </w:t>
            </w:r>
            <w:r>
              <w:rPr>
                <w:sz w:val="16"/>
                <w:szCs w:val="16"/>
              </w:rPr>
              <w:t>Дпл– прогнозируемая сумма поступлений доходов от оказания платных услуг (работ);</w:t>
            </w:r>
          </w:p>
          <w:p>
            <w:pPr>
              <w:pStyle w:val="Style10"/>
              <w:widowControl w:val="false"/>
              <w:rPr>
                <w:sz w:val="16"/>
                <w:szCs w:val="16"/>
              </w:rPr>
            </w:pPr>
            <w:r>
              <w:rPr>
                <w:sz w:val="16"/>
                <w:szCs w:val="16"/>
              </w:rPr>
              <w:t xml:space="preserve"> </w:t>
            </w:r>
            <w:r>
              <w:rPr>
                <w:sz w:val="16"/>
                <w:szCs w:val="16"/>
              </w:rPr>
              <w:t>Кпл– количество планируемых платных услуг (работ);</w:t>
            </w:r>
          </w:p>
          <w:p>
            <w:pPr>
              <w:pStyle w:val="Style10"/>
              <w:widowControl w:val="false"/>
              <w:rPr>
                <w:sz w:val="16"/>
                <w:szCs w:val="16"/>
              </w:rPr>
            </w:pPr>
            <w:r>
              <w:rPr>
                <w:sz w:val="16"/>
                <w:szCs w:val="16"/>
              </w:rPr>
              <w:t>Стпл – усредненный тариф за единицу услуги (работы);</w:t>
            </w:r>
          </w:p>
          <w:p>
            <w:pPr>
              <w:pStyle w:val="Style10"/>
              <w:widowControl w:val="false"/>
              <w:rPr>
                <w:sz w:val="16"/>
                <w:szCs w:val="16"/>
              </w:rPr>
            </w:pPr>
            <w:r>
              <w:rPr>
                <w:sz w:val="16"/>
                <w:szCs w:val="16"/>
              </w:rPr>
              <w:t>Yc–коэффициент собираемости за предшествующие три года, который рассчитывается по формуле:</w:t>
            </w:r>
          </w:p>
          <w:p>
            <w:pPr>
              <w:pStyle w:val="Style10"/>
              <w:widowControl w:val="false"/>
              <w:rPr>
                <w:sz w:val="16"/>
                <w:szCs w:val="16"/>
              </w:rPr>
            </w:pPr>
            <w:r>
              <w:rPr>
                <w:sz w:val="16"/>
                <w:szCs w:val="16"/>
              </w:rPr>
              <w:t>где Фпл– фактический объем поступлений за предшествующие три года;</w:t>
            </w:r>
          </w:p>
          <w:p>
            <w:pPr>
              <w:pStyle w:val="Style10"/>
              <w:widowControl w:val="false"/>
              <w:rPr>
                <w:sz w:val="16"/>
                <w:szCs w:val="16"/>
              </w:rPr>
            </w:pPr>
            <w:r>
              <w:rPr>
                <w:sz w:val="16"/>
                <w:szCs w:val="16"/>
              </w:rPr>
              <w:t xml:space="preserve"> </w:t>
            </w:r>
            <w:r>
              <w:rPr>
                <w:sz w:val="16"/>
                <w:szCs w:val="16"/>
              </w:rPr>
              <w:t>Ппл – планируемый объем поступлений за предшествующие три года.</w:t>
            </w:r>
          </w:p>
          <w:p>
            <w:pPr>
              <w:pStyle w:val="Normal"/>
              <w:widowControl w:val="false"/>
              <w:tabs>
                <w:tab w:val="clear" w:pos="708"/>
                <w:tab w:val="left" w:pos="1101" w:leader="none"/>
              </w:tabs>
              <w:jc w:val="both"/>
              <w:rPr>
                <w:sz w:val="16"/>
                <w:szCs w:val="16"/>
              </w:rPr>
            </w:pPr>
            <w:r>
              <w:rPr>
                <w:sz w:val="16"/>
                <w:szCs w:val="16"/>
              </w:rPr>
              <w:t>Определение администраторами доходов бюджета количества планируемых платных услуг (работ) каждого вида основывается на фактических данных оказанных услуг (работ) не менее чем за три года или за весь период оказания услуг (работ) в случае, если он не превышает три года.</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11</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557 1 13 02065 13 0000 120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Доходы, поступающие в порядке возмещения расходов, понесенных в связи с эксплуатацией  имущества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Д = ( Кi- Красторг+Кнов)*Ик,</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Style10"/>
              <w:widowControl w:val="false"/>
              <w:ind w:left="79" w:hanging="0"/>
              <w:rPr>
                <w:sz w:val="16"/>
                <w:szCs w:val="16"/>
              </w:rPr>
            </w:pPr>
            <w:r>
              <w:rPr>
                <w:sz w:val="16"/>
                <w:szCs w:val="16"/>
              </w:rPr>
              <w:t>где:</w:t>
            </w:r>
          </w:p>
          <w:p>
            <w:pPr>
              <w:pStyle w:val="Style10"/>
              <w:widowControl w:val="false"/>
              <w:ind w:left="79" w:hanging="0"/>
              <w:rPr>
                <w:sz w:val="16"/>
                <w:szCs w:val="16"/>
              </w:rPr>
            </w:pPr>
            <w:r>
              <w:rPr>
                <w:sz w:val="16"/>
                <w:szCs w:val="16"/>
              </w:rPr>
              <w:t xml:space="preserve"> </w:t>
            </w:r>
            <w:r>
              <w:rPr>
                <w:sz w:val="16"/>
                <w:szCs w:val="16"/>
              </w:rPr>
              <w:t>Д – прогнозируемый объем доходов,</w:t>
            </w:r>
          </w:p>
          <w:p>
            <w:pPr>
              <w:pStyle w:val="Style10"/>
              <w:widowControl w:val="false"/>
              <w:ind w:left="79" w:hanging="0"/>
              <w:rPr>
                <w:sz w:val="16"/>
                <w:szCs w:val="16"/>
              </w:rPr>
            </w:pPr>
            <w:r>
              <w:rPr>
                <w:sz w:val="16"/>
                <w:szCs w:val="16"/>
              </w:rPr>
              <w:t>Кi– размер годовых начислений по i-тому договору(контракту) на возмещение расходов по оплате коммунальных услуг в текущем финансовом году,</w:t>
            </w:r>
          </w:p>
          <w:p>
            <w:pPr>
              <w:pStyle w:val="Style10"/>
              <w:widowControl w:val="false"/>
              <w:ind w:left="79" w:hanging="0"/>
              <w:rPr>
                <w:sz w:val="16"/>
                <w:szCs w:val="16"/>
              </w:rPr>
            </w:pPr>
            <w:r>
              <w:rPr>
                <w:sz w:val="16"/>
                <w:szCs w:val="16"/>
              </w:rPr>
              <w:t>Красторг– размер годовых начислений по договорам(контрактам) на возмещение расходов по оплате коммунальных услуг, которые будут расторгнуты в течение текущего финансового года,</w:t>
            </w:r>
          </w:p>
          <w:p>
            <w:pPr>
              <w:pStyle w:val="Style10"/>
              <w:widowControl w:val="false"/>
              <w:ind w:left="79" w:hanging="0"/>
              <w:rPr>
                <w:sz w:val="16"/>
                <w:szCs w:val="16"/>
              </w:rPr>
            </w:pPr>
            <w:r>
              <w:rPr>
                <w:sz w:val="16"/>
                <w:szCs w:val="16"/>
              </w:rPr>
              <w:t xml:space="preserve"> </w:t>
            </w:r>
            <w:r>
              <w:rPr>
                <w:sz w:val="16"/>
                <w:szCs w:val="16"/>
              </w:rPr>
              <w:t>Кнов– размер годовых начислений по планируемым к заключению договорам (контрактам) на возмещение расходов по оплате коммунальных услуг,</w:t>
            </w:r>
          </w:p>
          <w:p>
            <w:pPr>
              <w:pStyle w:val="Normal"/>
              <w:widowControl w:val="false"/>
              <w:tabs>
                <w:tab w:val="clear" w:pos="708"/>
                <w:tab w:val="left" w:pos="1101" w:leader="none"/>
              </w:tabs>
              <w:jc w:val="both"/>
              <w:rPr>
                <w:sz w:val="16"/>
                <w:szCs w:val="16"/>
              </w:rPr>
            </w:pPr>
            <w:r>
              <w:rPr>
                <w:sz w:val="16"/>
                <w:szCs w:val="16"/>
              </w:rPr>
              <w:t xml:space="preserve"> </w:t>
            </w:r>
            <w:r>
              <w:rPr>
                <w:sz w:val="16"/>
                <w:szCs w:val="16"/>
              </w:rPr>
              <w:t>Ик – индекс-дефлятор в очередном финансовом году, %,</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12</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557 1 13 02995 13 0000 130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Прочие доходы от компенсации затрат бюджетов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Метод</w:t>
            </w:r>
          </w:p>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tabs>
                <w:tab w:val="clear" w:pos="708"/>
                <w:tab w:val="left" w:pos="1101" w:leader="none"/>
              </w:tabs>
              <w:ind w:left="364" w:hanging="283"/>
              <w:jc w:val="both"/>
              <w:rPr>
                <w:rFonts w:ascii="Times New Roman" w:hAnsi="Times New Roman" w:cs="Times New Roman"/>
                <w:sz w:val="16"/>
                <w:szCs w:val="16"/>
              </w:rPr>
            </w:pPr>
            <w:r>
              <w:rPr>
                <w:rFonts w:cs="Times New Roman" w:ascii="Times New Roman" w:hAnsi="Times New Roman"/>
                <w:sz w:val="16"/>
                <w:szCs w:val="16"/>
              </w:rPr>
              <w:t>Расчет прогноза на очередной финансовый год и плановый период</w:t>
            </w:r>
          </w:p>
          <w:p>
            <w:pPr>
              <w:pStyle w:val="Normal"/>
              <w:widowControl w:val="false"/>
              <w:tabs>
                <w:tab w:val="clear" w:pos="708"/>
                <w:tab w:val="left" w:pos="1101" w:leader="none"/>
              </w:tabs>
              <w:jc w:val="both"/>
              <w:rPr>
                <w:sz w:val="16"/>
                <w:szCs w:val="16"/>
              </w:rPr>
            </w:pPr>
            <w:r>
              <w:rPr/>
              <w:drawing>
                <wp:inline distT="0" distB="0" distL="0" distR="0">
                  <wp:extent cx="2156460" cy="466090"/>
                  <wp:effectExtent l="0" t="0" r="0" b="0"/>
                  <wp:docPr id="1" name="Рисунок 4" descr="base_23721_193003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base_23721_193003_32773"/>
                          <pic:cNvPicPr>
                            <a:picLocks noChangeAspect="1" noChangeArrowheads="1"/>
                          </pic:cNvPicPr>
                        </pic:nvPicPr>
                        <pic:blipFill>
                          <a:blip r:embed="rId3"/>
                          <a:stretch>
                            <a:fillRect/>
                          </a:stretch>
                        </pic:blipFill>
                        <pic:spPr bwMode="auto">
                          <a:xfrm>
                            <a:off x="0" y="0"/>
                            <a:ext cx="2156460" cy="466090"/>
                          </a:xfrm>
                          <a:prstGeom prst="rect">
                            <a:avLst/>
                          </a:prstGeom>
                        </pic:spPr>
                      </pic:pic>
                    </a:graphicData>
                  </a:graphic>
                </wp:inline>
              </w:drawing>
            </w:r>
          </w:p>
          <w:p>
            <w:pPr>
              <w:pStyle w:val="Normal"/>
              <w:widowControl w:val="false"/>
              <w:tabs>
                <w:tab w:val="clear" w:pos="708"/>
                <w:tab w:val="left" w:pos="1101" w:leader="none"/>
              </w:tabs>
              <w:jc w:val="both"/>
              <w:rPr>
                <w:sz w:val="16"/>
                <w:szCs w:val="16"/>
              </w:rPr>
            </w:pPr>
            <w:r>
              <w:rPr>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101" w:leader="none"/>
              </w:tabs>
              <w:jc w:val="both"/>
              <w:rPr>
                <w:sz w:val="16"/>
                <w:szCs w:val="16"/>
              </w:rPr>
            </w:pPr>
            <w:r>
              <w:rPr>
                <w:sz w:val="16"/>
                <w:szCs w:val="16"/>
              </w:rPr>
              <w:t>Пост 1 13 02 - Пост 1 13 02 - прогнозный объем поступления прочих доходов от компенсации затрат на очередной финансовый год и плановый период:</w:t>
            </w:r>
          </w:p>
          <w:p>
            <w:pPr>
              <w:pStyle w:val="Normal"/>
              <w:widowControl w:val="false"/>
              <w:tabs>
                <w:tab w:val="clear" w:pos="708"/>
                <w:tab w:val="left" w:pos="1101" w:leader="none"/>
              </w:tabs>
              <w:jc w:val="both"/>
              <w:rPr>
                <w:sz w:val="16"/>
                <w:szCs w:val="16"/>
              </w:rPr>
            </w:pPr>
            <w:r>
              <w:rPr>
                <w:sz w:val="16"/>
                <w:szCs w:val="16"/>
              </w:rPr>
              <w:t xml:space="preserve"> </w:t>
            </w:r>
            <w:r>
              <w:rPr>
                <w:sz w:val="16"/>
                <w:szCs w:val="16"/>
              </w:rPr>
              <w:t>Постi – сумма поступления в бюджет прочих доходов от компенсации затрат в i-ом году (годовая бюджетная отчетность по форме 0503127 «Отчет об исполнении бюджета главным администратором доходов бюджета» за 5 прошедших лет). max(Постi), min(Постi) – максимальная и минимальная суммы поступления в бюджет прочих доходов от компенсации затрат (годовая бюджетная отчетность по форме 0503127 «Отчет об исполнении бюджета главным администратором доходов бюджета»)</w:t>
            </w:r>
          </w:p>
        </w:tc>
      </w:tr>
      <w:tr>
        <w:trPr>
          <w:trHeight w:val="1071" w:hRule="atLeast"/>
        </w:trPr>
        <w:tc>
          <w:tcPr>
            <w:tcW w:w="54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r>
          </w:p>
        </w:tc>
        <w:tc>
          <w:tcPr>
            <w:tcW w:w="234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r>
          </w:p>
        </w:tc>
        <w:tc>
          <w:tcPr>
            <w:tcW w:w="361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16"/>
                <w:szCs w:val="16"/>
              </w:rPr>
            </w:pPr>
            <w:r>
              <w:rPr>
                <w:sz w:val="16"/>
                <w:szCs w:val="16"/>
              </w:rPr>
              <w:t>2) Расчет прогноза на текущий финансовый год</w:t>
            </w:r>
          </w:p>
          <w:p>
            <w:pPr>
              <w:pStyle w:val="Normal"/>
              <w:widowControl w:val="false"/>
              <w:spacing w:lineRule="auto" w:line="259" w:before="0" w:after="72"/>
              <w:rPr>
                <w:sz w:val="16"/>
                <w:szCs w:val="16"/>
              </w:rPr>
            </w:pPr>
            <w:r>
              <w:rPr/>
            </w:r>
          </w:p>
          <w:p>
            <w:pPr>
              <w:pStyle w:val="FORMATTEXT"/>
              <w:widowControl w:val="false"/>
              <w:jc w:val="both"/>
              <w:rPr>
                <w:rFonts w:ascii="Calibri" w:hAnsi="Calibri" w:cs="Times New Roman"/>
                <w:sz w:val="16"/>
                <w:szCs w:val="16"/>
                <w:lang w:eastAsia="en-US"/>
              </w:rPr>
            </w:pPr>
            <w:r>
              <w:rPr>
                <w:rFonts w:cs="Times New Roman" w:ascii="Times New Roman" w:hAnsi="Times New Roman"/>
                <w:sz w:val="16"/>
                <w:szCs w:val="16"/>
              </w:rPr>
              <w:t>Пост 1 13 02тек = Пост факт + Пост прогноз</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ind w:left="-3236" w:right="-489" w:firstLine="141"/>
              <w:rPr>
                <w:sz w:val="16"/>
                <w:szCs w:val="16"/>
              </w:rPr>
            </w:pPr>
            <w:r>
              <w:rPr>
                <w:sz w:val="16"/>
                <w:szCs w:val="16"/>
              </w:rPr>
              <w:t>(Пост1 13 02) - прогнозный объем (Пост1</w:t>
            </w:r>
          </w:p>
          <w:p>
            <w:pPr>
              <w:pStyle w:val="Normal"/>
              <w:widowControl w:val="false"/>
              <w:rPr>
                <w:sz w:val="16"/>
                <w:szCs w:val="16"/>
              </w:rPr>
            </w:pPr>
            <w:r>
              <w:rPr>
                <w:sz w:val="16"/>
                <w:szCs w:val="16"/>
              </w:rPr>
              <w:t>(Пост1 13 02) - прогнозный объем поступления прочих доходов от компенсации затрат в текущем финансовом году Пост факт – сумма фактических поступлений в бюджет прочих доходов от компенсации затрат за истекшие месяцы текущего финансового года (годовая бюджетная отчетность по форме 0503127 «Отчет об исполнении бюджета главным администратором доходов бюджета»)</w:t>
            </w:r>
          </w:p>
        </w:tc>
      </w:tr>
      <w:tr>
        <w:trPr/>
        <w:tc>
          <w:tcPr>
            <w:tcW w:w="54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r>
          </w:p>
        </w:tc>
        <w:tc>
          <w:tcPr>
            <w:tcW w:w="234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r>
          </w:p>
        </w:tc>
        <w:tc>
          <w:tcPr>
            <w:tcW w:w="3611" w:type="dxa"/>
            <w:vMerge w:val="continue"/>
            <w:tcBorders>
              <w:top w:val="single" w:sz="4" w:space="0" w:color="000000"/>
              <w:left w:val="single" w:sz="4" w:space="0" w:color="000000"/>
              <w:bottom w:val="single" w:sz="4" w:space="0" w:color="000000"/>
              <w:right w:val="single" w:sz="4" w:space="0" w:color="000000"/>
            </w:tcBorders>
          </w:tcPr>
          <w:p>
            <w:pPr>
              <w:pStyle w:val="Style10"/>
              <w:widowControl w:val="false"/>
              <w:rPr>
                <w:sz w:val="16"/>
                <w:szCs w:val="16"/>
              </w:rPr>
            </w:pPr>
            <w:r>
              <w:rPr>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Style10"/>
              <w:widowControl w:val="false"/>
              <w:ind w:left="80" w:hanging="0"/>
              <w:rPr>
                <w:sz w:val="16"/>
                <w:szCs w:val="16"/>
              </w:rPr>
            </w:pPr>
            <w:r>
              <w:rPr>
                <w:sz w:val="16"/>
                <w:szCs w:val="16"/>
              </w:rPr>
              <w:t>(Пост1 13 02) - прогнозный объем поступления прочих доходов от компенсации затрат в текущем финансовом году Пост факт – сумма фактических поступлений в бюджет прочих доходов от компенсации затрат за истекшие месяцы текущего финансового года (годовая бюджетная отчетность по форме 0503127 «Отчет об исполнении бюджета главным администратором доходов бюджета»)</w:t>
            </w:r>
          </w:p>
        </w:tc>
      </w:tr>
      <w:tr>
        <w:trPr/>
        <w:tc>
          <w:tcPr>
            <w:tcW w:w="54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r>
          </w:p>
        </w:tc>
        <w:tc>
          <w:tcPr>
            <w:tcW w:w="234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r>
          </w:p>
        </w:tc>
        <w:tc>
          <w:tcPr>
            <w:tcW w:w="3611" w:type="dxa"/>
            <w:vMerge w:val="restart"/>
            <w:tcBorders>
              <w:top w:val="single" w:sz="4" w:space="0" w:color="000000"/>
              <w:left w:val="single" w:sz="4" w:space="0" w:color="000000"/>
              <w:bottom w:val="single" w:sz="4" w:space="0" w:color="000000"/>
              <w:right w:val="single" w:sz="4" w:space="0" w:color="000000"/>
            </w:tcBorders>
          </w:tcPr>
          <w:p>
            <w:pPr>
              <w:pStyle w:val="Style10"/>
              <w:widowControl w:val="false"/>
              <w:rPr>
                <w:sz w:val="16"/>
                <w:szCs w:val="16"/>
              </w:rPr>
            </w:pPr>
            <w:r>
              <w:rPr/>
              <w:drawing>
                <wp:inline distT="0" distB="0" distL="0" distR="0">
                  <wp:extent cx="2173605" cy="387985"/>
                  <wp:effectExtent l="0" t="0" r="0" b="0"/>
                  <wp:docPr id="2" name="Рисунок 5" descr="base_23721_193003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base_23721_193003_32774"/>
                          <pic:cNvPicPr>
                            <a:picLocks noChangeAspect="1" noChangeArrowheads="1"/>
                          </pic:cNvPicPr>
                        </pic:nvPicPr>
                        <pic:blipFill>
                          <a:blip r:embed="rId4"/>
                          <a:stretch>
                            <a:fillRect/>
                          </a:stretch>
                        </pic:blipFill>
                        <pic:spPr bwMode="auto">
                          <a:xfrm>
                            <a:off x="0" y="0"/>
                            <a:ext cx="2173605" cy="387985"/>
                          </a:xfrm>
                          <a:prstGeom prst="rect">
                            <a:avLst/>
                          </a:prstGeom>
                        </pic:spPr>
                      </pic:pic>
                    </a:graphicData>
                  </a:graphic>
                </wp:inline>
              </w:drawing>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Пост прогноз – сумма планируемых поступлений в бюджет прочих доходов от компенсации затрат за оставшиеся месяцы текущего финансового года</w:t>
            </w:r>
          </w:p>
          <w:p>
            <w:pPr>
              <w:pStyle w:val="Normal"/>
              <w:widowControl w:val="false"/>
              <w:tabs>
                <w:tab w:val="clear" w:pos="708"/>
                <w:tab w:val="left" w:pos="1101" w:leader="none"/>
              </w:tabs>
              <w:jc w:val="both"/>
              <w:rPr>
                <w:sz w:val="16"/>
                <w:szCs w:val="16"/>
              </w:rPr>
            </w:pPr>
            <w:r>
              <w:rPr>
                <w:sz w:val="16"/>
                <w:szCs w:val="16"/>
              </w:rPr>
              <w:t>Постi - сумма поступления в бюджет прочих доходов от компенсации затрат за оставшиеся месяцы по отчетным данным за 5 прошедших лет (годовая бюджетная отчетность по форме 0503127 «Отчет об исполнении бюджета главным администратором доходов бюджета»)</w:t>
            </w:r>
          </w:p>
          <w:p>
            <w:pPr>
              <w:pStyle w:val="Style10"/>
              <w:widowControl w:val="false"/>
              <w:ind w:left="80" w:hanging="0"/>
              <w:rPr>
                <w:sz w:val="16"/>
                <w:szCs w:val="16"/>
              </w:rPr>
            </w:pPr>
            <w:r>
              <w:rPr>
                <w:sz w:val="16"/>
                <w:szCs w:val="16"/>
              </w:rPr>
              <w:t>max(Постi), min(Постi) – максимальная и минимальная суммы поступления прочих доходов от компенсации затрат бюджетов за оставшиеся месяцы по отчетным данным за 5 прошедших лет (годовая бюджетная отчетность по форме 0503127 «Отчет об исполнении бюджета главным администратором доходов бюджета»)</w:t>
            </w:r>
          </w:p>
        </w:tc>
      </w:tr>
      <w:tr>
        <w:trPr/>
        <w:tc>
          <w:tcPr>
            <w:tcW w:w="54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r>
          </w:p>
        </w:tc>
        <w:tc>
          <w:tcPr>
            <w:tcW w:w="234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r>
          </w:p>
        </w:tc>
        <w:tc>
          <w:tcPr>
            <w:tcW w:w="3611" w:type="dxa"/>
            <w:vMerge w:val="continue"/>
            <w:tcBorders>
              <w:top w:val="single" w:sz="4" w:space="0" w:color="000000"/>
              <w:left w:val="single" w:sz="4" w:space="0" w:color="000000"/>
              <w:bottom w:val="single" w:sz="4" w:space="0" w:color="000000"/>
              <w:right w:val="single" w:sz="4" w:space="0" w:color="000000"/>
            </w:tcBorders>
          </w:tcPr>
          <w:p>
            <w:pPr>
              <w:pStyle w:val="Style10"/>
              <w:widowControl w:val="false"/>
              <w:rPr>
                <w:sz w:val="16"/>
                <w:szCs w:val="16"/>
              </w:rPr>
            </w:pPr>
            <w:r>
              <w:rPr>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Пост прогноз – сумма планируемых поступлений в бюджет прочих доходов от компенсации затрат за оставшиеся месяцы текущего финансового года</w:t>
            </w:r>
          </w:p>
          <w:p>
            <w:pPr>
              <w:pStyle w:val="Normal"/>
              <w:widowControl w:val="false"/>
              <w:tabs>
                <w:tab w:val="clear" w:pos="708"/>
                <w:tab w:val="left" w:pos="1101" w:leader="none"/>
              </w:tabs>
              <w:jc w:val="both"/>
              <w:rPr>
                <w:sz w:val="16"/>
                <w:szCs w:val="16"/>
              </w:rPr>
            </w:pPr>
            <w:r>
              <w:rPr>
                <w:sz w:val="16"/>
                <w:szCs w:val="16"/>
              </w:rPr>
              <w:t>Постi - сумма поступления в бюджет прочих доходов от компенсации затрат за оставшиеся месяцы по отчетным данным за 5 прошедших лет (годовая бюджетная отчетность по форме 0503127 «Отчет об исполнении бюджета главным администратором доходов бюджета»)</w:t>
            </w:r>
          </w:p>
          <w:p>
            <w:pPr>
              <w:pStyle w:val="Style10"/>
              <w:widowControl w:val="false"/>
              <w:ind w:left="80" w:hanging="0"/>
              <w:rPr>
                <w:sz w:val="16"/>
                <w:szCs w:val="16"/>
              </w:rPr>
            </w:pPr>
            <w:r>
              <w:rPr>
                <w:sz w:val="16"/>
                <w:szCs w:val="16"/>
              </w:rPr>
              <w:t xml:space="preserve"> </w:t>
            </w:r>
            <w:r>
              <w:rPr>
                <w:sz w:val="16"/>
                <w:szCs w:val="16"/>
              </w:rPr>
              <w:t>max(Постi), min(Постi) – максимальная и минимальная суммы поступления прочих доходов от компенсации затрат бюджетов за оставшиеся месяцы по отчетным данным за 5 прошедших лет (годовая бюджетная отчетность по форме 0503127 «Отчет об исполнении бюджета главным администратором доходов бюджета»)</w:t>
            </w:r>
          </w:p>
        </w:tc>
      </w:tr>
      <w:tr>
        <w:trPr/>
        <w:tc>
          <w:tcPr>
            <w:tcW w:w="54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r>
          </w:p>
        </w:tc>
        <w:tc>
          <w:tcPr>
            <w:tcW w:w="234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r>
          </w:p>
        </w:tc>
        <w:tc>
          <w:tcPr>
            <w:tcW w:w="3611" w:type="dxa"/>
            <w:vMerge w:val="continue"/>
            <w:tcBorders>
              <w:top w:val="single" w:sz="4" w:space="0" w:color="000000"/>
              <w:left w:val="single" w:sz="4" w:space="0" w:color="000000"/>
              <w:bottom w:val="single" w:sz="4" w:space="0" w:color="000000"/>
              <w:right w:val="single" w:sz="4" w:space="0" w:color="000000"/>
            </w:tcBorders>
          </w:tcPr>
          <w:p>
            <w:pPr>
              <w:pStyle w:val="Style10"/>
              <w:widowControl w:val="false"/>
              <w:rPr>
                <w:sz w:val="16"/>
                <w:szCs w:val="16"/>
              </w:rPr>
            </w:pPr>
            <w:r>
              <w:rPr>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Пост прогноз – сумма планируемых поступлений в бюджет прочих доходов от компенсации затрат за оставшиеся месяцы текущего финансового года</w:t>
            </w:r>
          </w:p>
          <w:p>
            <w:pPr>
              <w:pStyle w:val="Normal"/>
              <w:widowControl w:val="false"/>
              <w:tabs>
                <w:tab w:val="clear" w:pos="708"/>
                <w:tab w:val="left" w:pos="1101" w:leader="none"/>
              </w:tabs>
              <w:jc w:val="both"/>
              <w:rPr>
                <w:sz w:val="16"/>
                <w:szCs w:val="16"/>
              </w:rPr>
            </w:pPr>
            <w:r>
              <w:rPr>
                <w:sz w:val="16"/>
                <w:szCs w:val="16"/>
              </w:rPr>
              <w:t>Постi - сумма поступления в бюджет прочих доходов от компенсации затрат за оставшиеся месяцы по отчетным данным за 5 прошедших лет (годовая бюджетная отчетность по форме 0503127 «Отчет об исполнении бюджета главным администратором доходов бюджета»)</w:t>
            </w:r>
          </w:p>
          <w:p>
            <w:pPr>
              <w:pStyle w:val="Style10"/>
              <w:widowControl w:val="false"/>
              <w:ind w:left="80" w:hanging="0"/>
              <w:rPr>
                <w:sz w:val="16"/>
                <w:szCs w:val="16"/>
              </w:rPr>
            </w:pPr>
            <w:r>
              <w:rPr>
                <w:sz w:val="16"/>
                <w:szCs w:val="16"/>
              </w:rPr>
              <w:t xml:space="preserve"> </w:t>
            </w:r>
            <w:r>
              <w:rPr>
                <w:sz w:val="16"/>
                <w:szCs w:val="16"/>
              </w:rPr>
              <w:t>max(Постi), min(Постi) – максимальная и минимальная суммы поступления прочих доходов от компенсации затрат бюджетов субъектов Российской Федерации за оставшиеся месяцы по отчетным данным за 5 прошедших лет (годовая бюджетная отчетность по форме 0503127 «Отчет об исполнении бюджета главным администратором доходов бюджета»)</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13</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557 1 14 01050 13 0000 410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Доходы от продажи квартир, находящихся в собственности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rPr>
                <w:sz w:val="16"/>
                <w:szCs w:val="16"/>
              </w:rPr>
            </w:pPr>
            <w:r>
              <w:rPr>
                <w:sz w:val="16"/>
                <w:szCs w:val="16"/>
              </w:rPr>
              <w:t>D =∑ n1…iхz1…i,</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Style10"/>
              <w:widowControl w:val="false"/>
              <w:ind w:left="80" w:hanging="0"/>
              <w:rPr>
                <w:sz w:val="16"/>
                <w:szCs w:val="16"/>
              </w:rPr>
            </w:pPr>
            <w:r>
              <w:rPr>
                <w:sz w:val="16"/>
                <w:szCs w:val="16"/>
              </w:rPr>
              <w:t>где</w:t>
            </w:r>
          </w:p>
          <w:p>
            <w:pPr>
              <w:pStyle w:val="Style10"/>
              <w:widowControl w:val="false"/>
              <w:ind w:left="80" w:hanging="0"/>
              <w:rPr>
                <w:sz w:val="16"/>
                <w:szCs w:val="16"/>
              </w:rPr>
            </w:pPr>
            <w:r>
              <w:rPr>
                <w:sz w:val="16"/>
                <w:szCs w:val="16"/>
              </w:rPr>
              <w:t>D–прогнозируемая сумма поступлений от продажи квартир;</w:t>
            </w:r>
          </w:p>
          <w:p>
            <w:pPr>
              <w:pStyle w:val="Style10"/>
              <w:widowControl w:val="false"/>
              <w:ind w:left="80" w:hanging="0"/>
              <w:rPr>
                <w:sz w:val="16"/>
                <w:szCs w:val="16"/>
              </w:rPr>
            </w:pPr>
            <w:r>
              <w:rPr>
                <w:sz w:val="16"/>
                <w:szCs w:val="16"/>
              </w:rPr>
              <w:t xml:space="preserve"> </w:t>
            </w:r>
            <w:r>
              <w:rPr>
                <w:sz w:val="16"/>
                <w:szCs w:val="16"/>
              </w:rPr>
              <w:t>n1…i– количество выкупаемых квартир;</w:t>
            </w:r>
          </w:p>
          <w:p>
            <w:pPr>
              <w:pStyle w:val="FORMATTEXT"/>
              <w:widowControl w:val="false"/>
              <w:tabs>
                <w:tab w:val="clear" w:pos="708"/>
                <w:tab w:val="left" w:pos="1101" w:leader="none"/>
              </w:tabs>
              <w:rPr>
                <w:rFonts w:ascii="Times New Roman" w:hAnsi="Times New Roman" w:cs="Times New Roman"/>
                <w:sz w:val="16"/>
                <w:szCs w:val="16"/>
                <w:lang w:eastAsia="en-US"/>
              </w:rPr>
            </w:pPr>
            <w:r>
              <w:rPr>
                <w:sz w:val="16"/>
                <w:szCs w:val="16"/>
              </w:rPr>
              <w:t>z1…i–размер выкупной стоимости в соответствии со сроками внесения платежей.</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14</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557 1 14 02053 13 0000 410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rPr>
                <w:sz w:val="16"/>
                <w:szCs w:val="16"/>
              </w:rPr>
            </w:pPr>
            <w:r>
              <w:rPr>
                <w:sz w:val="16"/>
                <w:szCs w:val="16"/>
              </w:rPr>
              <w:t>РМИрг = РМИ(торг)рг +</w:t>
            </w:r>
          </w:p>
          <w:p>
            <w:pPr>
              <w:pStyle w:val="Style10"/>
              <w:widowControl w:val="false"/>
              <w:rPr>
                <w:sz w:val="16"/>
                <w:szCs w:val="16"/>
              </w:rPr>
            </w:pPr>
            <w:r>
              <w:rPr>
                <w:sz w:val="16"/>
                <w:szCs w:val="16"/>
              </w:rPr>
              <w:t xml:space="preserve"> </w:t>
            </w:r>
            <w:r>
              <w:rPr>
                <w:sz w:val="16"/>
                <w:szCs w:val="16"/>
              </w:rPr>
              <w:t>РМИ(Граф )рг,</w:t>
            </w:r>
          </w:p>
          <w:p>
            <w:pPr>
              <w:pStyle w:val="Style10"/>
              <w:widowControl w:val="false"/>
              <w:rPr>
                <w:sz w:val="16"/>
                <w:szCs w:val="16"/>
              </w:rPr>
            </w:pPr>
            <w:r>
              <w:rPr>
                <w:sz w:val="16"/>
                <w:szCs w:val="16"/>
              </w:rPr>
            </w:r>
          </w:p>
          <w:p>
            <w:pPr>
              <w:pStyle w:val="Style10"/>
              <w:widowControl w:val="false"/>
              <w:rPr>
                <w:sz w:val="16"/>
                <w:szCs w:val="16"/>
              </w:rPr>
            </w:pPr>
            <w:r>
              <w:rPr>
                <w:sz w:val="16"/>
                <w:szCs w:val="16"/>
              </w:rPr>
            </w:r>
          </w:p>
          <w:p>
            <w:pPr>
              <w:pStyle w:val="Style10"/>
              <w:widowControl w:val="false"/>
              <w:rPr>
                <w:sz w:val="16"/>
                <w:szCs w:val="16"/>
              </w:rPr>
            </w:pPr>
            <w:r>
              <w:rPr>
                <w:sz w:val="16"/>
                <w:szCs w:val="16"/>
              </w:rPr>
            </w:r>
          </w:p>
          <w:p>
            <w:pPr>
              <w:pStyle w:val="Style10"/>
              <w:widowControl w:val="false"/>
              <w:rPr>
                <w:sz w:val="16"/>
                <w:szCs w:val="16"/>
              </w:rPr>
            </w:pPr>
            <w:r>
              <w:rPr>
                <w:sz w:val="16"/>
                <w:szCs w:val="16"/>
              </w:rPr>
              <w:t>Сумма доходов от реализации муниципального имущества, прогнозируемая к поступлению в очередном финансовом году за имущество, реализуемое в очередном финансовом году, рассчитывается по следующей формуле: РМИ(ТОрг)рг = Стсррг.</w:t>
            </w:r>
            <w:r>
              <w:rPr>
                <w:sz w:val="16"/>
                <w:szCs w:val="16"/>
                <w:vertAlign w:val="subscript"/>
              </w:rPr>
              <w:t>1</w:t>
            </w:r>
            <w:r>
              <w:rPr>
                <w:sz w:val="16"/>
                <w:szCs w:val="16"/>
              </w:rPr>
              <w:t xml:space="preserve"> X Spr + (-) Дрг,</w:t>
            </w:r>
          </w:p>
          <w:p>
            <w:pPr>
              <w:pStyle w:val="Style10"/>
              <w:widowControl w:val="false"/>
              <w:rPr>
                <w:sz w:val="16"/>
                <w:szCs w:val="16"/>
              </w:rPr>
            </w:pPr>
            <w:r>
              <w:rPr>
                <w:sz w:val="16"/>
                <w:szCs w:val="16"/>
              </w:rPr>
            </w:r>
          </w:p>
          <w:p>
            <w:pPr>
              <w:pStyle w:val="Style10"/>
              <w:widowControl w:val="false"/>
              <w:rPr>
                <w:sz w:val="16"/>
                <w:szCs w:val="16"/>
              </w:rPr>
            </w:pPr>
            <w:r>
              <w:rPr>
                <w:sz w:val="16"/>
                <w:szCs w:val="16"/>
              </w:rPr>
            </w:r>
          </w:p>
          <w:p>
            <w:pPr>
              <w:pStyle w:val="Style10"/>
              <w:widowControl w:val="false"/>
              <w:rPr>
                <w:sz w:val="16"/>
                <w:szCs w:val="16"/>
              </w:rPr>
            </w:pPr>
            <w:r>
              <w:rPr>
                <w:sz w:val="16"/>
                <w:szCs w:val="16"/>
              </w:rPr>
            </w:r>
          </w:p>
          <w:p>
            <w:pPr>
              <w:pStyle w:val="Style10"/>
              <w:widowControl w:val="false"/>
              <w:rPr>
                <w:sz w:val="16"/>
                <w:szCs w:val="16"/>
              </w:rPr>
            </w:pPr>
            <w:r>
              <w:rPr>
                <w:sz w:val="16"/>
                <w:szCs w:val="16"/>
              </w:rPr>
            </w:r>
          </w:p>
          <w:p>
            <w:pPr>
              <w:pStyle w:val="Style10"/>
              <w:widowControl w:val="false"/>
              <w:rPr>
                <w:sz w:val="16"/>
                <w:szCs w:val="16"/>
              </w:rPr>
            </w:pPr>
            <w:r>
              <w:rPr>
                <w:sz w:val="16"/>
                <w:szCs w:val="16"/>
              </w:rPr>
            </w:r>
          </w:p>
          <w:p>
            <w:pPr>
              <w:pStyle w:val="Style10"/>
              <w:widowControl w:val="false"/>
              <w:rPr>
                <w:sz w:val="16"/>
                <w:szCs w:val="16"/>
              </w:rPr>
            </w:pPr>
            <w:r>
              <w:rPr>
                <w:sz w:val="16"/>
                <w:szCs w:val="16"/>
              </w:rPr>
            </w:r>
          </w:p>
          <w:p>
            <w:pPr>
              <w:pStyle w:val="Style10"/>
              <w:widowControl w:val="false"/>
              <w:rPr>
                <w:sz w:val="16"/>
                <w:szCs w:val="16"/>
              </w:rPr>
            </w:pPr>
            <w:r>
              <w:rPr>
                <w:sz w:val="16"/>
                <w:szCs w:val="16"/>
              </w:rPr>
            </w:r>
          </w:p>
          <w:p>
            <w:pPr>
              <w:pStyle w:val="NormalWeb"/>
              <w:widowControl w:val="false"/>
              <w:spacing w:lineRule="atLeast" w:line="238" w:beforeAutospacing="0" w:before="0" w:afterAutospacing="0" w:after="150"/>
              <w:rPr>
                <w:color w:val="242424"/>
                <w:sz w:val="16"/>
                <w:szCs w:val="16"/>
              </w:rPr>
            </w:pPr>
            <w:r>
              <w:rPr>
                <w:color w:val="242424"/>
                <w:sz w:val="16"/>
                <w:szCs w:val="16"/>
              </w:rPr>
              <w:t>РИ = Ст × Пл</w:t>
            </w:r>
          </w:p>
          <w:p>
            <w:pPr>
              <w:pStyle w:val="NormalWeb"/>
              <w:widowControl w:val="false"/>
              <w:spacing w:lineRule="atLeast" w:line="238" w:beforeAutospacing="0" w:before="0" w:afterAutospacing="0" w:after="150"/>
              <w:rPr>
                <w:color w:val="242424"/>
                <w:sz w:val="16"/>
                <w:szCs w:val="16"/>
              </w:rPr>
            </w:pPr>
            <w:r>
              <w:rPr>
                <w:color w:val="242424"/>
                <w:sz w:val="16"/>
                <w:szCs w:val="16"/>
              </w:rPr>
            </w:r>
          </w:p>
          <w:p>
            <w:pPr>
              <w:pStyle w:val="NormalWeb"/>
              <w:widowControl w:val="false"/>
              <w:spacing w:lineRule="atLeast" w:line="238" w:beforeAutospacing="0" w:before="0" w:afterAutospacing="0" w:after="150"/>
              <w:rPr>
                <w:color w:val="242424"/>
                <w:sz w:val="16"/>
                <w:szCs w:val="16"/>
              </w:rPr>
            </w:pPr>
            <w:r>
              <w:rPr>
                <w:color w:val="242424"/>
                <w:sz w:val="16"/>
                <w:szCs w:val="16"/>
              </w:rPr>
            </w:r>
          </w:p>
          <w:p>
            <w:pPr>
              <w:pStyle w:val="NormalWeb"/>
              <w:widowControl w:val="false"/>
              <w:spacing w:lineRule="atLeast" w:line="238" w:beforeAutospacing="0" w:before="0" w:afterAutospacing="0" w:after="0"/>
              <w:rPr>
                <w:color w:val="242424"/>
                <w:sz w:val="16"/>
                <w:szCs w:val="16"/>
              </w:rPr>
            </w:pPr>
            <w:r>
              <w:rPr>
                <w:color w:val="242424"/>
                <w:sz w:val="16"/>
                <w:szCs w:val="16"/>
              </w:rPr>
              <w:t>Расчет объемов данных поступлений на плановый период осуществляется по следующей формуле:</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color w:val="242424"/>
                <w:sz w:val="16"/>
                <w:szCs w:val="16"/>
              </w:rPr>
              <w:t>РИ </w:t>
            </w:r>
            <w:r>
              <w:rPr>
                <w:color w:val="242424"/>
                <w:sz w:val="16"/>
                <w:szCs w:val="16"/>
                <w:vertAlign w:val="subscript"/>
              </w:rPr>
              <w:t>(p)</w:t>
            </w:r>
            <w:r>
              <w:rPr>
                <w:color w:val="242424"/>
                <w:sz w:val="16"/>
                <w:szCs w:val="16"/>
              </w:rPr>
              <w:t> = (РИ </w:t>
            </w:r>
            <w:r>
              <w:rPr>
                <w:color w:val="242424"/>
                <w:sz w:val="16"/>
                <w:szCs w:val="16"/>
                <w:vertAlign w:val="subscript"/>
              </w:rPr>
              <w:t>(t-2)</w:t>
            </w:r>
            <w:r>
              <w:rPr>
                <w:color w:val="242424"/>
                <w:sz w:val="16"/>
                <w:szCs w:val="16"/>
              </w:rPr>
              <w:t> + РИ </w:t>
            </w:r>
            <w:r>
              <w:rPr>
                <w:color w:val="242424"/>
                <w:sz w:val="16"/>
                <w:szCs w:val="16"/>
                <w:vertAlign w:val="subscript"/>
              </w:rPr>
              <w:t>(t-1)</w:t>
            </w:r>
            <w:r>
              <w:rPr>
                <w:color w:val="242424"/>
                <w:sz w:val="16"/>
                <w:szCs w:val="16"/>
              </w:rPr>
              <w:t> + РИ </w:t>
            </w:r>
            <w:r>
              <w:rPr>
                <w:color w:val="242424"/>
                <w:sz w:val="16"/>
                <w:szCs w:val="16"/>
                <w:vertAlign w:val="subscript"/>
              </w:rPr>
              <w:t>(t)</w:t>
            </w:r>
            <w:r>
              <w:rPr>
                <w:color w:val="242424"/>
                <w:sz w:val="16"/>
                <w:szCs w:val="16"/>
              </w:rPr>
              <w:t>)/3,</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Style10"/>
              <w:widowControl w:val="false"/>
              <w:rPr>
                <w:sz w:val="16"/>
                <w:szCs w:val="16"/>
              </w:rPr>
            </w:pPr>
            <w:r>
              <w:rPr>
                <w:sz w:val="16"/>
                <w:szCs w:val="16"/>
              </w:rPr>
              <w:t>где:</w:t>
            </w:r>
          </w:p>
          <w:p>
            <w:pPr>
              <w:pStyle w:val="Style10"/>
              <w:widowControl w:val="false"/>
              <w:rPr>
                <w:sz w:val="16"/>
                <w:szCs w:val="16"/>
              </w:rPr>
            </w:pPr>
            <w:r>
              <w:rPr>
                <w:sz w:val="16"/>
                <w:szCs w:val="16"/>
              </w:rPr>
              <w:t xml:space="preserve"> </w:t>
            </w:r>
            <w:r>
              <w:rPr>
                <w:sz w:val="16"/>
                <w:szCs w:val="16"/>
              </w:rPr>
              <w:t>РМИрг - сумма доходов от реализации муниципального имущества, прогнозируемая к поступлению в очередном финансовом году;</w:t>
            </w:r>
          </w:p>
          <w:p>
            <w:pPr>
              <w:pStyle w:val="Style10"/>
              <w:widowControl w:val="false"/>
              <w:rPr>
                <w:sz w:val="16"/>
                <w:szCs w:val="16"/>
              </w:rPr>
            </w:pPr>
            <w:r>
              <w:rPr>
                <w:sz w:val="16"/>
                <w:szCs w:val="16"/>
              </w:rPr>
              <w:t xml:space="preserve"> </w:t>
            </w:r>
            <w:r>
              <w:rPr>
                <w:sz w:val="16"/>
                <w:szCs w:val="16"/>
              </w:rPr>
              <w:t>РМИ(Граф.)рг - сумма доходов от реализации муниципального имущества, прогнозируемая к поступлению в очередном финансовом году, за имущество, реализованное по утвержденному графику в годы, предшествующие очередному финансовому году.</w:t>
            </w:r>
          </w:p>
          <w:p>
            <w:pPr>
              <w:pStyle w:val="Style10"/>
              <w:widowControl w:val="false"/>
              <w:rPr>
                <w:sz w:val="16"/>
                <w:szCs w:val="16"/>
              </w:rPr>
            </w:pPr>
            <w:r>
              <w:rPr>
                <w:sz w:val="16"/>
                <w:szCs w:val="16"/>
              </w:rPr>
              <w:t>где:</w:t>
            </w:r>
          </w:p>
          <w:p>
            <w:pPr>
              <w:pStyle w:val="Style10"/>
              <w:widowControl w:val="false"/>
              <w:rPr>
                <w:sz w:val="16"/>
                <w:szCs w:val="16"/>
              </w:rPr>
            </w:pPr>
            <w:r>
              <w:rPr>
                <w:sz w:val="16"/>
                <w:szCs w:val="16"/>
              </w:rPr>
              <w:t>РМИ(ТОрг)рг - сумма доходов от реализации муниципального имущества, прогнозируемая к поступлению в очередном финансовом году за имущество, реализуемое в очередном финансовом году;</w:t>
            </w:r>
          </w:p>
          <w:p>
            <w:pPr>
              <w:pStyle w:val="Style10"/>
              <w:widowControl w:val="false"/>
              <w:rPr>
                <w:sz w:val="16"/>
                <w:szCs w:val="16"/>
              </w:rPr>
            </w:pPr>
            <w:r>
              <w:rPr>
                <w:sz w:val="16"/>
                <w:szCs w:val="16"/>
              </w:rPr>
              <w:t xml:space="preserve"> </w:t>
            </w:r>
            <w:r>
              <w:rPr>
                <w:sz w:val="16"/>
                <w:szCs w:val="16"/>
              </w:rPr>
              <w:t>Стсррг.</w:t>
            </w:r>
            <w:r>
              <w:rPr>
                <w:sz w:val="16"/>
                <w:szCs w:val="16"/>
                <w:vertAlign w:val="subscript"/>
              </w:rPr>
              <w:t>1</w:t>
            </w:r>
            <w:r>
              <w:rPr>
                <w:sz w:val="16"/>
                <w:szCs w:val="16"/>
              </w:rPr>
              <w:t xml:space="preserve"> - средняя стоимость одного квадратного метра объектов недвижимости, сложившаяся по результатам торгов, проведенных в текущем году;</w:t>
            </w:r>
          </w:p>
          <w:p>
            <w:pPr>
              <w:pStyle w:val="Style10"/>
              <w:widowControl w:val="false"/>
              <w:rPr>
                <w:sz w:val="16"/>
                <w:szCs w:val="16"/>
              </w:rPr>
            </w:pPr>
            <w:r>
              <w:rPr>
                <w:sz w:val="16"/>
                <w:szCs w:val="16"/>
              </w:rPr>
              <w:t>Spr - площадь объектов недвижимости, подлежащих реализации в очередном финансовом году;</w:t>
            </w:r>
          </w:p>
          <w:p>
            <w:pPr>
              <w:pStyle w:val="Style10"/>
              <w:widowControl w:val="false"/>
              <w:rPr>
                <w:sz w:val="16"/>
                <w:szCs w:val="16"/>
              </w:rPr>
            </w:pPr>
            <w:r>
              <w:rPr>
                <w:sz w:val="16"/>
                <w:szCs w:val="16"/>
              </w:rPr>
              <w:t>Дрг - сумма дополнительных или выпадающих доходов от реализации муниципального имущества, связанная с отсутствием спроса или повышенным спросом на объекты недвижимости, запланированные к реализации в очередном финансовом году, иными факторами, оказывающими влияние на изменение суммы доходов от реализации муниципального имущества.</w:t>
            </w:r>
          </w:p>
          <w:p>
            <w:pPr>
              <w:pStyle w:val="Style10"/>
              <w:widowControl w:val="false"/>
              <w:rPr>
                <w:sz w:val="16"/>
                <w:szCs w:val="16"/>
              </w:rPr>
            </w:pPr>
            <w:r>
              <w:rPr>
                <w:sz w:val="16"/>
                <w:szCs w:val="16"/>
              </w:rPr>
              <w:t xml:space="preserve"> </w:t>
            </w:r>
            <w:r>
              <w:rPr>
                <w:sz w:val="16"/>
                <w:szCs w:val="16"/>
              </w:rPr>
              <w:t>Если реализация муниципального имущества в очередном финансовом году производится с рассрочкой платежа, то сумма поступлений очередного финансового года корректируется с учетом фактически прогнозируемых в очередном финансовом году платежей в соответствии с установленным графиком.</w:t>
            </w:r>
          </w:p>
          <w:p>
            <w:pPr>
              <w:pStyle w:val="NormalWeb"/>
              <w:widowControl w:val="false"/>
              <w:spacing w:lineRule="atLeast" w:line="238" w:beforeAutospacing="0" w:before="0" w:afterAutospacing="0" w:after="0"/>
              <w:rPr>
                <w:color w:val="242424"/>
                <w:sz w:val="16"/>
                <w:szCs w:val="16"/>
              </w:rPr>
            </w:pPr>
            <w:r>
              <w:rPr>
                <w:color w:val="242424"/>
                <w:sz w:val="16"/>
                <w:szCs w:val="16"/>
              </w:rPr>
              <w:t>где:</w:t>
            </w:r>
          </w:p>
          <w:p>
            <w:pPr>
              <w:pStyle w:val="NormalWeb"/>
              <w:widowControl w:val="false"/>
              <w:spacing w:beforeAutospacing="0" w:before="0" w:afterAutospacing="0" w:after="0"/>
              <w:jc w:val="both"/>
              <w:rPr>
                <w:color w:val="242424"/>
                <w:sz w:val="16"/>
                <w:szCs w:val="16"/>
              </w:rPr>
            </w:pPr>
            <w:r>
              <w:rPr>
                <w:color w:val="242424"/>
                <w:sz w:val="16"/>
                <w:szCs w:val="16"/>
              </w:rPr>
              <w:t>РИ – объем доходов от реализации имущества</w:t>
            </w:r>
          </w:p>
          <w:p>
            <w:pPr>
              <w:pStyle w:val="NormalWeb"/>
              <w:widowControl w:val="false"/>
              <w:spacing w:beforeAutospacing="0" w:before="0" w:afterAutospacing="0" w:after="0"/>
              <w:jc w:val="both"/>
              <w:rPr>
                <w:color w:val="242424"/>
                <w:sz w:val="16"/>
                <w:szCs w:val="16"/>
              </w:rPr>
            </w:pPr>
            <w:r>
              <w:rPr>
                <w:color w:val="242424"/>
                <w:sz w:val="16"/>
                <w:szCs w:val="16"/>
              </w:rPr>
              <w:t>Ст - средняя стоимость одного квадратного метра объектов недвижимости, сложившаяся по результатам торгов, проведенных в году, предшествующем расчетному;</w:t>
            </w:r>
          </w:p>
          <w:p>
            <w:pPr>
              <w:pStyle w:val="NormalWeb"/>
              <w:widowControl w:val="false"/>
              <w:spacing w:beforeAutospacing="0" w:before="0" w:afterAutospacing="0" w:after="0"/>
              <w:jc w:val="both"/>
              <w:rPr>
                <w:color w:val="242424"/>
                <w:sz w:val="16"/>
                <w:szCs w:val="16"/>
              </w:rPr>
            </w:pPr>
            <w:r>
              <w:rPr>
                <w:color w:val="242424"/>
                <w:sz w:val="16"/>
                <w:szCs w:val="16"/>
              </w:rPr>
              <w:t>Пл - площадь объектов недвижимости, подлежащих реализации в очередном финансовом году</w:t>
            </w:r>
          </w:p>
          <w:p>
            <w:pPr>
              <w:pStyle w:val="NormalWeb"/>
              <w:widowControl w:val="false"/>
              <w:spacing w:lineRule="atLeast" w:line="238" w:beforeAutospacing="0" w:before="0" w:afterAutospacing="0" w:after="0"/>
              <w:jc w:val="both"/>
              <w:rPr>
                <w:color w:val="242424"/>
                <w:sz w:val="16"/>
                <w:szCs w:val="16"/>
              </w:rPr>
            </w:pPr>
            <w:r>
              <w:rPr>
                <w:color w:val="242424"/>
                <w:sz w:val="16"/>
                <w:szCs w:val="16"/>
              </w:rPr>
              <w:t>где:</w:t>
            </w:r>
          </w:p>
          <w:p>
            <w:pPr>
              <w:pStyle w:val="FORMATTEXT"/>
              <w:widowControl w:val="false"/>
              <w:tabs>
                <w:tab w:val="clear" w:pos="708"/>
                <w:tab w:val="left" w:pos="1101" w:leader="none"/>
              </w:tabs>
              <w:rPr>
                <w:rFonts w:ascii="Times New Roman" w:hAnsi="Times New Roman" w:cs="Times New Roman"/>
                <w:sz w:val="16"/>
                <w:szCs w:val="16"/>
                <w:lang w:eastAsia="en-US"/>
              </w:rPr>
            </w:pPr>
            <w:r>
              <w:rPr>
                <w:color w:val="242424"/>
                <w:sz w:val="16"/>
                <w:szCs w:val="16"/>
              </w:rPr>
              <w:t>PИ</w:t>
            </w:r>
            <w:r>
              <w:rPr>
                <w:color w:val="242424"/>
                <w:sz w:val="16"/>
                <w:szCs w:val="16"/>
                <w:vertAlign w:val="subscript"/>
              </w:rPr>
              <w:t>(t-2)</w:t>
            </w:r>
            <w:r>
              <w:rPr>
                <w:color w:val="242424"/>
                <w:sz w:val="16"/>
                <w:szCs w:val="16"/>
              </w:rPr>
              <w:t>,PИ</w:t>
            </w:r>
            <w:r>
              <w:rPr>
                <w:color w:val="242424"/>
                <w:sz w:val="16"/>
                <w:szCs w:val="16"/>
                <w:vertAlign w:val="subscript"/>
              </w:rPr>
              <w:t>(t-1)</w:t>
            </w:r>
            <w:r>
              <w:rPr>
                <w:color w:val="242424"/>
                <w:sz w:val="16"/>
                <w:szCs w:val="16"/>
              </w:rPr>
              <w:t>, PИ</w:t>
            </w:r>
            <w:r>
              <w:rPr>
                <w:color w:val="242424"/>
                <w:sz w:val="16"/>
                <w:szCs w:val="16"/>
                <w:vertAlign w:val="subscript"/>
              </w:rPr>
              <w:t>(t)</w:t>
            </w:r>
            <w:r>
              <w:rPr>
                <w:color w:val="242424"/>
                <w:sz w:val="16"/>
                <w:szCs w:val="16"/>
              </w:rPr>
              <w:t>– фактическое (прогнозируемое) значение годовых поступлений за три года, предшествующих планируемому.</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15</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557 1 14 02053 13 0000 440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Borders>
              <w:top w:val="single" w:sz="4" w:space="0" w:color="000000"/>
              <w:left w:val="single" w:sz="4" w:space="0" w:color="000000"/>
              <w:bottom w:val="single" w:sz="4" w:space="0" w:color="000000"/>
              <w:right w:val="single" w:sz="4" w:space="0" w:color="000000"/>
            </w:tcBorders>
          </w:tcPr>
          <w:p>
            <w:pPr>
              <w:pStyle w:val="Style10"/>
              <w:widowControl w:val="false"/>
              <w:jc w:val="center"/>
              <w:rPr>
                <w:sz w:val="16"/>
                <w:szCs w:val="16"/>
              </w:rPr>
            </w:pPr>
            <w:r>
              <w:rPr>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sz w:val="16"/>
                <w:szCs w:val="16"/>
              </w:rPr>
            </w:pPr>
            <w:r>
              <w:rPr>
                <w:sz w:val="16"/>
                <w:szCs w:val="16"/>
              </w:rPr>
              <w:t>РМИ(ТОрг)рг = Стсррг.</w:t>
            </w:r>
            <w:r>
              <w:rPr>
                <w:sz w:val="16"/>
                <w:szCs w:val="16"/>
                <w:vertAlign w:val="subscript"/>
              </w:rPr>
              <w:t>1</w:t>
            </w:r>
            <w:r>
              <w:rPr>
                <w:sz w:val="16"/>
                <w:szCs w:val="16"/>
              </w:rPr>
              <w:t xml:space="preserve"> X Spr+(-) Дрг,</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Style10"/>
              <w:widowControl w:val="false"/>
              <w:rPr>
                <w:sz w:val="16"/>
                <w:szCs w:val="16"/>
              </w:rPr>
            </w:pPr>
            <w:r>
              <w:rPr>
                <w:sz w:val="16"/>
                <w:szCs w:val="16"/>
              </w:rPr>
              <w:t>где:</w:t>
            </w:r>
          </w:p>
          <w:p>
            <w:pPr>
              <w:pStyle w:val="Style10"/>
              <w:widowControl w:val="false"/>
              <w:rPr>
                <w:sz w:val="16"/>
                <w:szCs w:val="16"/>
              </w:rPr>
            </w:pPr>
            <w:r>
              <w:rPr>
                <w:sz w:val="16"/>
                <w:szCs w:val="16"/>
              </w:rPr>
              <w:t>РМИ(ТОрг)рг - сумма доходов от реализации муниципального имущества, прогнозируемая к поступлению в очередном финансовом году за имущество, реализуемое в очередном финансовом году;</w:t>
            </w:r>
          </w:p>
          <w:p>
            <w:pPr>
              <w:pStyle w:val="Style10"/>
              <w:widowControl w:val="false"/>
              <w:rPr>
                <w:sz w:val="16"/>
                <w:szCs w:val="16"/>
              </w:rPr>
            </w:pPr>
            <w:r>
              <w:rPr>
                <w:sz w:val="16"/>
                <w:szCs w:val="16"/>
              </w:rPr>
              <w:t xml:space="preserve"> </w:t>
            </w:r>
            <w:r>
              <w:rPr>
                <w:sz w:val="16"/>
                <w:szCs w:val="16"/>
              </w:rPr>
              <w:t>Стсррг.</w:t>
            </w:r>
            <w:r>
              <w:rPr>
                <w:sz w:val="16"/>
                <w:szCs w:val="16"/>
                <w:vertAlign w:val="subscript"/>
              </w:rPr>
              <w:t>1</w:t>
            </w:r>
            <w:r>
              <w:rPr>
                <w:sz w:val="16"/>
                <w:szCs w:val="16"/>
              </w:rPr>
              <w:t xml:space="preserve"> - средняя стоимость одного квадратного метра объектов недвижимости, сложившаяся по результатам торгов, проведенных в текущем году;</w:t>
            </w:r>
          </w:p>
          <w:p>
            <w:pPr>
              <w:pStyle w:val="Style10"/>
              <w:widowControl w:val="false"/>
              <w:rPr>
                <w:sz w:val="16"/>
                <w:szCs w:val="16"/>
              </w:rPr>
            </w:pPr>
            <w:r>
              <w:rPr>
                <w:sz w:val="16"/>
                <w:szCs w:val="16"/>
              </w:rPr>
              <w:t>Spr - площадь объектов недвижимости, подлежащих реализации в очередном финансовом году;</w:t>
            </w:r>
          </w:p>
          <w:p>
            <w:pPr>
              <w:pStyle w:val="Style10"/>
              <w:widowControl w:val="false"/>
              <w:ind w:left="-107" w:hanging="0"/>
              <w:jc w:val="left"/>
              <w:rPr>
                <w:sz w:val="16"/>
                <w:szCs w:val="16"/>
              </w:rPr>
            </w:pPr>
            <w:r>
              <w:rPr>
                <w:sz w:val="16"/>
                <w:szCs w:val="16"/>
              </w:rPr>
              <w:t>Дрг - сумма дополнительных или выпадающих доходов от реализации муниципального имущества, связанная с отсутствием спроса или повышенным спросом на объекты недвижимости, запланированные к реализации в очередном финансовом году, иными факторами, оказывающими влияние на изменение суммы доходов от реализации муниципального имущества.</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16</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557 1 14 04050 13 0000 420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Доходы от продажи нематериальных активов, находящихся в собственности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Style10"/>
              <w:widowControl w:val="false"/>
              <w:jc w:val="center"/>
              <w:rPr>
                <w:sz w:val="16"/>
                <w:szCs w:val="16"/>
              </w:rPr>
            </w:pPr>
            <w:r>
              <w:rPr>
                <w:sz w:val="16"/>
                <w:szCs w:val="16"/>
              </w:rPr>
            </w:r>
          </w:p>
          <w:p>
            <w:pPr>
              <w:pStyle w:val="Style10"/>
              <w:widowControl w:val="false"/>
              <w:jc w:val="center"/>
              <w:rPr>
                <w:sz w:val="16"/>
                <w:szCs w:val="16"/>
              </w:rPr>
            </w:pPr>
            <w:r>
              <w:rPr>
                <w:sz w:val="16"/>
                <w:szCs w:val="16"/>
              </w:rPr>
              <w:t>Усредненный расчет</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sz w:val="16"/>
                <w:szCs w:val="16"/>
              </w:rPr>
            </w:pPr>
            <w:r>
              <w:rPr>
                <w:sz w:val="16"/>
                <w:szCs w:val="16"/>
              </w:rPr>
            </w:r>
          </w:p>
          <w:p>
            <w:pPr>
              <w:pStyle w:val="Style10"/>
              <w:widowControl w:val="false"/>
              <w:jc w:val="left"/>
              <w:rPr>
                <w:sz w:val="16"/>
                <w:szCs w:val="16"/>
              </w:rPr>
            </w:pPr>
            <w:r>
              <w:rPr>
                <w:sz w:val="16"/>
                <w:szCs w:val="16"/>
              </w:rPr>
              <w:t>ДРмз=(ДРмз</w:t>
            </w:r>
            <w:r>
              <w:rPr>
                <w:sz w:val="16"/>
                <w:szCs w:val="16"/>
                <w:vertAlign w:val="subscript"/>
              </w:rPr>
              <w:t>т-1</w:t>
            </w:r>
            <w:r>
              <w:rPr>
                <w:sz w:val="16"/>
                <w:szCs w:val="16"/>
              </w:rPr>
              <w:t>+ДРмз</w:t>
            </w:r>
            <w:r>
              <w:rPr>
                <w:sz w:val="16"/>
                <w:szCs w:val="16"/>
                <w:vertAlign w:val="subscript"/>
              </w:rPr>
              <w:t>т-2</w:t>
            </w:r>
            <w:r>
              <w:rPr>
                <w:sz w:val="16"/>
                <w:szCs w:val="16"/>
              </w:rPr>
              <w:t>+ДРмз</w:t>
            </w:r>
            <w:r>
              <w:rPr>
                <w:sz w:val="16"/>
                <w:szCs w:val="16"/>
                <w:vertAlign w:val="subscript"/>
              </w:rPr>
              <w:t>т-3</w:t>
            </w:r>
            <w:r>
              <w:rPr>
                <w:sz w:val="16"/>
                <w:szCs w:val="16"/>
              </w:rPr>
              <w:t>)/3</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Style10"/>
              <w:widowControl w:val="false"/>
              <w:ind w:left="-107" w:hanging="0"/>
              <w:jc w:val="left"/>
              <w:rPr>
                <w:sz w:val="16"/>
                <w:szCs w:val="16"/>
              </w:rPr>
            </w:pPr>
            <w:r>
              <w:rPr>
                <w:sz w:val="16"/>
                <w:szCs w:val="16"/>
              </w:rPr>
              <w:t>ДРмз – прогноз поступлений от использования муниципального имущества, в части материальных запасов;</w:t>
            </w:r>
          </w:p>
          <w:p>
            <w:pPr>
              <w:pStyle w:val="Style10"/>
              <w:widowControl w:val="false"/>
              <w:ind w:left="-107" w:hanging="0"/>
              <w:jc w:val="left"/>
              <w:rPr>
                <w:sz w:val="16"/>
                <w:szCs w:val="16"/>
              </w:rPr>
            </w:pPr>
            <w:r>
              <w:rPr>
                <w:sz w:val="16"/>
                <w:szCs w:val="16"/>
              </w:rPr>
              <w:t>ДРмз</w:t>
            </w:r>
            <w:r>
              <w:rPr>
                <w:sz w:val="16"/>
                <w:szCs w:val="16"/>
                <w:vertAlign w:val="subscript"/>
              </w:rPr>
              <w:t>т-1</w:t>
            </w:r>
            <w:r>
              <w:rPr>
                <w:sz w:val="16"/>
                <w:szCs w:val="16"/>
              </w:rPr>
              <w:t>, ДРмз</w:t>
            </w:r>
            <w:r>
              <w:rPr>
                <w:sz w:val="16"/>
                <w:szCs w:val="16"/>
                <w:vertAlign w:val="subscript"/>
              </w:rPr>
              <w:t>т-2</w:t>
            </w:r>
            <w:r>
              <w:rPr>
                <w:sz w:val="16"/>
                <w:szCs w:val="16"/>
              </w:rPr>
              <w:t>, ДРмз</w:t>
            </w:r>
            <w:r>
              <w:rPr>
                <w:sz w:val="16"/>
                <w:szCs w:val="16"/>
                <w:vertAlign w:val="subscript"/>
              </w:rPr>
              <w:t xml:space="preserve">т-3 </w:t>
            </w:r>
            <w:r>
              <w:rPr>
                <w:sz w:val="16"/>
                <w:szCs w:val="16"/>
              </w:rPr>
              <w:t xml:space="preserve"> - фактические поступления за использование муниципального имущества, в части материальных запасов или нематериальных активов за три предыдущих года;</w:t>
            </w:r>
          </w:p>
          <w:p>
            <w:pPr>
              <w:pStyle w:val="Style10"/>
              <w:widowControl w:val="false"/>
              <w:ind w:left="-107" w:hanging="0"/>
              <w:jc w:val="left"/>
              <w:rPr>
                <w:sz w:val="16"/>
                <w:szCs w:val="16"/>
              </w:rPr>
            </w:pPr>
            <w:r>
              <w:rPr>
                <w:sz w:val="16"/>
                <w:szCs w:val="16"/>
              </w:rPr>
              <w:t>т – текущий год.</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17</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557 1 14 06013 13 0000 430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Style10"/>
              <w:widowControl w:val="false"/>
              <w:jc w:val="center"/>
              <w:rPr>
                <w:sz w:val="16"/>
                <w:szCs w:val="16"/>
              </w:rPr>
            </w:pPr>
            <w:r>
              <w:rPr>
                <w:sz w:val="16"/>
                <w:szCs w:val="16"/>
              </w:rPr>
              <w:t>Метод усредненного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color w:val="FF0000"/>
                <w:sz w:val="16"/>
                <w:szCs w:val="16"/>
              </w:rPr>
            </w:pPr>
            <w:r>
              <w:rPr>
                <w:sz w:val="16"/>
                <w:szCs w:val="16"/>
              </w:rPr>
              <w:t>ПЗУрГ = ПЗУ(МС)рг X Кср+ ПЗУ(гс.)рГ X Н,</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color w:val="FF0000"/>
                <w:sz w:val="16"/>
                <w:szCs w:val="16"/>
              </w:rPr>
            </w:pPr>
            <w:r>
              <w:rPr>
                <w:color w:val="FF0000"/>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Style10"/>
              <w:widowControl w:val="false"/>
              <w:ind w:left="80" w:hanging="0"/>
              <w:rPr>
                <w:sz w:val="16"/>
                <w:szCs w:val="16"/>
              </w:rPr>
            </w:pPr>
            <w:r>
              <w:rPr>
                <w:sz w:val="16"/>
                <w:szCs w:val="16"/>
              </w:rPr>
              <w:t>где:</w:t>
            </w:r>
          </w:p>
          <w:p>
            <w:pPr>
              <w:pStyle w:val="Style10"/>
              <w:widowControl w:val="false"/>
              <w:ind w:left="80" w:hanging="0"/>
              <w:rPr>
                <w:sz w:val="16"/>
                <w:szCs w:val="16"/>
              </w:rPr>
            </w:pPr>
            <w:r>
              <w:rPr>
                <w:sz w:val="16"/>
                <w:szCs w:val="16"/>
              </w:rPr>
              <w:t xml:space="preserve"> </w:t>
            </w:r>
            <w:r>
              <w:rPr>
                <w:sz w:val="16"/>
                <w:szCs w:val="16"/>
              </w:rPr>
              <w:t>ПЗУрг - сумма доходов от продажи земельных участков; ПЗУ(МС)рг - сумма доходов от продажи земельных участков, находящихся в муниципальной собственности, прогнозируемая к поступлению в очередном финансовом году, которая соответствует сумме цен земельных участков, реализуемых в расчетном году, определенных в соответствии с Федеральным законом от 29 июля 1998 г. N 135-ФЗ "Об оценочной деятельности в Российской Федерации";</w:t>
            </w:r>
          </w:p>
          <w:p>
            <w:pPr>
              <w:pStyle w:val="Style10"/>
              <w:widowControl w:val="false"/>
              <w:ind w:left="80" w:hanging="0"/>
              <w:rPr>
                <w:sz w:val="16"/>
                <w:szCs w:val="16"/>
              </w:rPr>
            </w:pPr>
            <w:r>
              <w:rPr>
                <w:sz w:val="16"/>
                <w:szCs w:val="16"/>
              </w:rPr>
              <w:t xml:space="preserve"> </w:t>
            </w:r>
            <w:r>
              <w:rPr>
                <w:sz w:val="16"/>
                <w:szCs w:val="16"/>
              </w:rPr>
              <w:t>Кср-средний коэффициент собираемости платежей от установленных показателей в программе приватизации объектов муниципальной собственности на очередной год, по динамике поступлений в бюджет за 5 предшествующих лет к текущему году, сложившийся по результатам торгов.</w:t>
            </w:r>
          </w:p>
          <w:p>
            <w:pPr>
              <w:pStyle w:val="Style10"/>
              <w:widowControl w:val="false"/>
              <w:ind w:left="80" w:hanging="0"/>
              <w:rPr>
                <w:sz w:val="16"/>
                <w:szCs w:val="16"/>
              </w:rPr>
            </w:pPr>
            <w:r>
              <w:rPr>
                <w:sz w:val="16"/>
                <w:szCs w:val="16"/>
              </w:rPr>
              <w:t>ПЗУ(ГС.)РГ - сумма доходов от продажи земельных участков без проведения торгов, государственная собственность на которые не разграничена, прогнозируемая к поступлению в очередном финансовом году, на которых расположены объекты, зарегистрированные на праве собственности у физических или юридических лиц, которая соответствует выкупной цене, определенной в соответствии с нормативными правовыми актами Челябинской области и муниципальными нормативными правовыми актами;</w:t>
            </w:r>
          </w:p>
          <w:p>
            <w:pPr>
              <w:pStyle w:val="Style10"/>
              <w:widowControl w:val="false"/>
              <w:ind w:left="-107" w:hanging="0"/>
              <w:jc w:val="left"/>
              <w:rPr>
                <w:color w:val="FF0000"/>
                <w:sz w:val="16"/>
                <w:szCs w:val="16"/>
              </w:rPr>
            </w:pPr>
            <w:r>
              <w:rPr>
                <w:sz w:val="16"/>
                <w:szCs w:val="16"/>
              </w:rPr>
              <w:t>Н - норматив зачисления в городской бюджет доходов от продажи земельных участков, государственная собственность на которые не разграничена</w:t>
            </w:r>
          </w:p>
        </w:tc>
      </w:tr>
      <w:tr>
        <w:trPr/>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18</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557 1 14 06025 13 0000 430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highlight w:val="green"/>
              </w:rPr>
            </w:pPr>
            <w:r>
              <w:rPr>
                <w:rFonts w:cs="Times New Roman" w:ascii="Times New Roman" w:hAnsi="Times New Roman"/>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276"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sz w:val="16"/>
                <w:szCs w:val="16"/>
              </w:rPr>
            </w:pPr>
            <w:r>
              <w:rPr>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238" w:beforeAutospacing="0" w:before="0" w:afterAutospacing="0" w:after="150"/>
              <w:jc w:val="both"/>
              <w:rPr>
                <w:color w:val="242424"/>
                <w:sz w:val="16"/>
                <w:szCs w:val="16"/>
              </w:rPr>
            </w:pPr>
            <w:r>
              <w:rPr>
                <w:color w:val="242424"/>
                <w:sz w:val="16"/>
                <w:szCs w:val="16"/>
              </w:rPr>
              <w:t>Пзем = SUM(Скадi × СТi/100) × Нп + + SUM(Скадсj× СТсj/100) × Нс,</w:t>
            </w:r>
          </w:p>
          <w:p>
            <w:pPr>
              <w:pStyle w:val="NormalWeb"/>
              <w:widowControl w:val="false"/>
              <w:spacing w:lineRule="atLeast" w:line="238" w:beforeAutospacing="0" w:before="0" w:afterAutospacing="0" w:after="150"/>
              <w:jc w:val="both"/>
              <w:rPr>
                <w:color w:val="242424"/>
                <w:sz w:val="16"/>
                <w:szCs w:val="16"/>
              </w:rPr>
            </w:pPr>
            <w:r>
              <w:rPr>
                <w:color w:val="242424"/>
                <w:sz w:val="16"/>
                <w:szCs w:val="16"/>
              </w:rPr>
              <w:t>i=1 j=1</w:t>
            </w:r>
          </w:p>
          <w:p>
            <w:pPr>
              <w:pStyle w:val="NormalWeb"/>
              <w:widowControl w:val="false"/>
              <w:spacing w:lineRule="atLeast" w:line="238" w:beforeAutospacing="0" w:before="0" w:afterAutospacing="0" w:after="150"/>
              <w:jc w:val="both"/>
              <w:rPr>
                <w:color w:val="242424"/>
                <w:sz w:val="16"/>
                <w:szCs w:val="16"/>
              </w:rPr>
            </w:pPr>
            <w:r>
              <w:rPr>
                <w:color w:val="242424"/>
                <w:sz w:val="16"/>
                <w:szCs w:val="16"/>
              </w:rPr>
            </w:r>
          </w:p>
          <w:p>
            <w:pPr>
              <w:pStyle w:val="Style10"/>
              <w:widowControl w:val="false"/>
              <w:jc w:val="left"/>
              <w:rPr>
                <w:sz w:val="16"/>
                <w:szCs w:val="16"/>
              </w:rPr>
            </w:pPr>
            <w:r>
              <w:rPr>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238" w:beforeAutospacing="0" w:before="0" w:afterAutospacing="0" w:after="0"/>
              <w:jc w:val="both"/>
              <w:rPr>
                <w:color w:val="242424"/>
                <w:sz w:val="16"/>
                <w:szCs w:val="16"/>
              </w:rPr>
            </w:pPr>
            <w:r>
              <w:rPr>
                <w:color w:val="242424"/>
                <w:sz w:val="16"/>
                <w:szCs w:val="16"/>
              </w:rPr>
              <w:t>где:</w:t>
            </w:r>
          </w:p>
          <w:p>
            <w:pPr>
              <w:pStyle w:val="NormalWeb"/>
              <w:widowControl w:val="false"/>
              <w:spacing w:lineRule="atLeast" w:line="238" w:beforeAutospacing="0" w:before="0" w:afterAutospacing="0" w:after="0"/>
              <w:jc w:val="both"/>
              <w:rPr>
                <w:color w:val="242424"/>
                <w:sz w:val="16"/>
                <w:szCs w:val="16"/>
              </w:rPr>
            </w:pPr>
            <w:r>
              <w:rPr>
                <w:color w:val="242424"/>
                <w:sz w:val="16"/>
                <w:szCs w:val="16"/>
              </w:rPr>
              <w:t>Пзем – прогноз поступления доходов от продажи земельных участков в бюджет поселения;</w:t>
            </w:r>
          </w:p>
          <w:p>
            <w:pPr>
              <w:pStyle w:val="NormalWeb"/>
              <w:widowControl w:val="false"/>
              <w:spacing w:lineRule="atLeast" w:line="238" w:beforeAutospacing="0" w:before="0" w:afterAutospacing="0" w:after="0"/>
              <w:jc w:val="both"/>
              <w:rPr>
                <w:color w:val="242424"/>
                <w:sz w:val="16"/>
                <w:szCs w:val="16"/>
              </w:rPr>
            </w:pPr>
            <w:r>
              <w:rPr>
                <w:color w:val="242424"/>
                <w:sz w:val="16"/>
                <w:szCs w:val="16"/>
              </w:rPr>
              <w:t>Скадi – кадастровая стоимость земельного участка, государственная собственность на который не разграничена и который расположен в границах поселения;</w:t>
            </w:r>
          </w:p>
          <w:p>
            <w:pPr>
              <w:pStyle w:val="NormalWeb"/>
              <w:widowControl w:val="false"/>
              <w:spacing w:lineRule="atLeast" w:line="238" w:beforeAutospacing="0" w:before="0" w:afterAutospacing="0" w:after="0"/>
              <w:jc w:val="both"/>
              <w:rPr>
                <w:color w:val="242424"/>
                <w:sz w:val="16"/>
                <w:szCs w:val="16"/>
              </w:rPr>
            </w:pPr>
            <w:r>
              <w:rPr>
                <w:color w:val="242424"/>
                <w:sz w:val="16"/>
                <w:szCs w:val="16"/>
              </w:rPr>
              <w:t>СТi – цена выкупа земельного участка в процентах от кадастровой стоимости земельного участка, государственная собственность на который не разграничена и который расположен в границах поселения;</w:t>
            </w:r>
          </w:p>
          <w:p>
            <w:pPr>
              <w:pStyle w:val="NormalWeb"/>
              <w:widowControl w:val="false"/>
              <w:spacing w:lineRule="atLeast" w:line="238" w:beforeAutospacing="0" w:before="0" w:afterAutospacing="0" w:after="0"/>
              <w:jc w:val="both"/>
              <w:rPr>
                <w:color w:val="242424"/>
                <w:sz w:val="16"/>
                <w:szCs w:val="16"/>
              </w:rPr>
            </w:pPr>
            <w:r>
              <w:rPr>
                <w:color w:val="242424"/>
                <w:sz w:val="16"/>
                <w:szCs w:val="16"/>
              </w:rPr>
              <w:t>Нп – норматив отчислений доходов от продажи земельных участков, государственная собственность на которые не разграничена и которые расположены в границах поселения, в бюджет поселения;</w:t>
            </w:r>
          </w:p>
          <w:p>
            <w:pPr>
              <w:pStyle w:val="NormalWeb"/>
              <w:widowControl w:val="false"/>
              <w:spacing w:lineRule="atLeast" w:line="238" w:beforeAutospacing="0" w:before="0" w:afterAutospacing="0" w:after="0"/>
              <w:jc w:val="both"/>
              <w:rPr>
                <w:color w:val="242424"/>
                <w:sz w:val="16"/>
                <w:szCs w:val="16"/>
              </w:rPr>
            </w:pPr>
            <w:r>
              <w:rPr>
                <w:color w:val="242424"/>
                <w:sz w:val="16"/>
                <w:szCs w:val="16"/>
              </w:rPr>
              <w:t>i – вид земельного участка, государственная собственность на который не разграничена и который расположен в границах поселения, предполагаемого к выкупу в очередном финансовом году;</w:t>
            </w:r>
          </w:p>
          <w:p>
            <w:pPr>
              <w:pStyle w:val="NormalWeb"/>
              <w:widowControl w:val="false"/>
              <w:spacing w:lineRule="atLeast" w:line="238" w:beforeAutospacing="0" w:before="0" w:afterAutospacing="0" w:after="0"/>
              <w:jc w:val="both"/>
              <w:rPr>
                <w:color w:val="242424"/>
                <w:sz w:val="16"/>
                <w:szCs w:val="16"/>
              </w:rPr>
            </w:pPr>
            <w:r>
              <w:rPr>
                <w:color w:val="242424"/>
                <w:sz w:val="16"/>
                <w:szCs w:val="16"/>
              </w:rPr>
              <w:t>n – количество видов земельных участков, предполагаемых к выкупу в очередном финансовом году, i–го вида;</w:t>
            </w:r>
          </w:p>
          <w:p>
            <w:pPr>
              <w:pStyle w:val="NormalWeb"/>
              <w:widowControl w:val="false"/>
              <w:spacing w:lineRule="atLeast" w:line="238" w:beforeAutospacing="0" w:before="0" w:afterAutospacing="0" w:after="0"/>
              <w:jc w:val="both"/>
              <w:rPr>
                <w:color w:val="242424"/>
                <w:sz w:val="16"/>
                <w:szCs w:val="16"/>
              </w:rPr>
            </w:pPr>
            <w:r>
              <w:rPr>
                <w:color w:val="242424"/>
                <w:sz w:val="16"/>
                <w:szCs w:val="16"/>
              </w:rPr>
              <w:t>Скадсj – кадастровая стоимость земельного участка, находящегося в собственности поселений;</w:t>
            </w:r>
          </w:p>
          <w:p>
            <w:pPr>
              <w:pStyle w:val="NormalWeb"/>
              <w:widowControl w:val="false"/>
              <w:spacing w:lineRule="atLeast" w:line="238" w:beforeAutospacing="0" w:before="0" w:afterAutospacing="0" w:after="0"/>
              <w:jc w:val="both"/>
              <w:rPr>
                <w:color w:val="242424"/>
                <w:sz w:val="16"/>
                <w:szCs w:val="16"/>
              </w:rPr>
            </w:pPr>
            <w:r>
              <w:rPr>
                <w:color w:val="242424"/>
                <w:sz w:val="16"/>
                <w:szCs w:val="16"/>
              </w:rPr>
              <w:t>СТсj – цена выкупа земельного участка в процентах от кадастровой стоимости земельного участка, находящегося в собственности поселений;</w:t>
            </w:r>
          </w:p>
          <w:p>
            <w:pPr>
              <w:pStyle w:val="NormalWeb"/>
              <w:widowControl w:val="false"/>
              <w:spacing w:lineRule="atLeast" w:line="238" w:beforeAutospacing="0" w:before="0" w:afterAutospacing="0" w:after="0"/>
              <w:jc w:val="both"/>
              <w:rPr>
                <w:color w:val="242424"/>
                <w:sz w:val="16"/>
                <w:szCs w:val="16"/>
              </w:rPr>
            </w:pPr>
            <w:r>
              <w:rPr>
                <w:color w:val="242424"/>
                <w:sz w:val="16"/>
                <w:szCs w:val="16"/>
              </w:rPr>
              <w:t>Нс – норматив отчислений доходов от продажи земельных участков, находящихся в собственности поселений, в бюджет поселения;</w:t>
            </w:r>
          </w:p>
          <w:p>
            <w:pPr>
              <w:pStyle w:val="NormalWeb"/>
              <w:widowControl w:val="false"/>
              <w:spacing w:lineRule="atLeast" w:line="238" w:beforeAutospacing="0" w:before="0" w:afterAutospacing="0" w:after="0"/>
              <w:jc w:val="both"/>
              <w:rPr>
                <w:color w:val="242424"/>
                <w:sz w:val="16"/>
                <w:szCs w:val="16"/>
              </w:rPr>
            </w:pPr>
            <w:r>
              <w:rPr>
                <w:color w:val="242424"/>
                <w:sz w:val="16"/>
                <w:szCs w:val="16"/>
              </w:rPr>
              <w:t>m – вид земельного участка, находящегося в собственности поселений, предполагаемого к выкупу в очередном финансовом году;</w:t>
            </w:r>
          </w:p>
          <w:p>
            <w:pPr>
              <w:pStyle w:val="Style10"/>
              <w:widowControl w:val="false"/>
              <w:ind w:left="-107" w:hanging="0"/>
              <w:jc w:val="left"/>
              <w:rPr>
                <w:sz w:val="16"/>
                <w:szCs w:val="16"/>
              </w:rPr>
            </w:pPr>
            <w:r>
              <w:rPr>
                <w:color w:val="242424"/>
                <w:sz w:val="16"/>
                <w:szCs w:val="16"/>
              </w:rPr>
              <w:t>j – количество видов земельных участков, предполагаемых к выкупу в очередном финансовом году, m–того вида.</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19</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557 1 14 06313 13 0000 430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ind w:left="37" w:right="-2" w:hanging="0"/>
              <w:jc w:val="both"/>
              <w:rPr>
                <w:sz w:val="16"/>
                <w:szCs w:val="16"/>
              </w:rPr>
            </w:pPr>
            <w:r>
              <w:rPr>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w:t>
            </w:r>
          </w:p>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которые расположены в границах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85" w:leader="none"/>
                <w:tab w:val="left" w:pos="9356" w:leader="none"/>
              </w:tabs>
              <w:spacing w:lineRule="auto" w:line="242" w:before="0" w:after="0"/>
              <w:ind w:left="170" w:right="-1" w:hanging="0"/>
              <w:contextualSpacing w:val="false"/>
              <w:jc w:val="both"/>
              <w:rPr>
                <w:rFonts w:ascii="Times New Roman" w:hAnsi="Times New Roman" w:cs="Times New Roman"/>
                <w:sz w:val="16"/>
                <w:szCs w:val="16"/>
              </w:rPr>
            </w:pPr>
            <w:r>
              <w:rPr>
                <w:rFonts w:cs="Times New Roman" w:ascii="Times New Roman" w:hAnsi="Times New Roman"/>
                <w:sz w:val="16"/>
                <w:szCs w:val="16"/>
              </w:rPr>
              <w:t xml:space="preserve">1.Расчет прогноза поступления средств в бюджет Кропачевского городского поселения </w:t>
            </w:r>
            <w:r>
              <w:rPr>
                <w:rFonts w:cs="Times New Roman" w:ascii="Times New Roman" w:hAnsi="Times New Roman"/>
                <w:spacing w:val="-1"/>
                <w:sz w:val="16"/>
                <w:szCs w:val="16"/>
              </w:rPr>
              <w:t>за</w:t>
            </w:r>
            <w:r>
              <w:rPr>
                <w:rFonts w:cs="Times New Roman" w:ascii="Times New Roman" w:hAnsi="Times New Roman"/>
                <w:spacing w:val="-9"/>
                <w:sz w:val="16"/>
                <w:szCs w:val="16"/>
              </w:rPr>
              <w:t xml:space="preserve"> </w:t>
            </w:r>
            <w:r>
              <w:rPr>
                <w:rFonts w:cs="Times New Roman" w:ascii="Times New Roman" w:hAnsi="Times New Roman"/>
                <w:spacing w:val="-1"/>
                <w:sz w:val="16"/>
                <w:szCs w:val="16"/>
              </w:rPr>
              <w:t>увеличение</w:t>
            </w:r>
            <w:r>
              <w:rPr>
                <w:rFonts w:cs="Times New Roman" w:ascii="Times New Roman" w:hAnsi="Times New Roman"/>
                <w:spacing w:val="7"/>
                <w:sz w:val="16"/>
                <w:szCs w:val="16"/>
              </w:rPr>
              <w:t xml:space="preserve"> </w:t>
            </w:r>
            <w:r>
              <w:rPr>
                <w:rFonts w:cs="Times New Roman" w:ascii="Times New Roman" w:hAnsi="Times New Roman"/>
                <w:spacing w:val="-1"/>
                <w:sz w:val="16"/>
                <w:szCs w:val="16"/>
              </w:rPr>
              <w:t>площади земельных</w:t>
            </w:r>
            <w:r>
              <w:rPr>
                <w:rFonts w:cs="Times New Roman" w:ascii="Times New Roman" w:hAnsi="Times New Roman"/>
                <w:spacing w:val="10"/>
                <w:sz w:val="16"/>
                <w:szCs w:val="16"/>
              </w:rPr>
              <w:t xml:space="preserve"> </w:t>
            </w:r>
            <w:r>
              <w:rPr>
                <w:rFonts w:cs="Times New Roman" w:ascii="Times New Roman" w:hAnsi="Times New Roman"/>
                <w:sz w:val="16"/>
                <w:szCs w:val="16"/>
              </w:rPr>
              <w:t>участков</w:t>
            </w:r>
            <w:r>
              <w:rPr>
                <w:rFonts w:cs="Times New Roman" w:ascii="Times New Roman" w:hAnsi="Times New Roman"/>
                <w:spacing w:val="10"/>
                <w:sz w:val="16"/>
                <w:szCs w:val="16"/>
              </w:rPr>
              <w:t xml:space="preserve"> </w:t>
            </w:r>
            <w:r>
              <w:rPr>
                <w:rFonts w:cs="Times New Roman" w:ascii="Times New Roman" w:hAnsi="Times New Roman"/>
                <w:sz w:val="16"/>
                <w:szCs w:val="16"/>
              </w:rPr>
              <w:t>рассчитывается</w:t>
            </w:r>
            <w:r>
              <w:rPr>
                <w:rFonts w:cs="Times New Roman" w:ascii="Times New Roman" w:hAnsi="Times New Roman"/>
                <w:spacing w:val="-10"/>
                <w:sz w:val="16"/>
                <w:szCs w:val="16"/>
              </w:rPr>
              <w:t xml:space="preserve"> </w:t>
            </w:r>
            <w:r>
              <w:rPr>
                <w:rFonts w:cs="Times New Roman" w:ascii="Times New Roman" w:hAnsi="Times New Roman"/>
                <w:sz w:val="16"/>
                <w:szCs w:val="16"/>
              </w:rPr>
              <w:t>по</w:t>
            </w:r>
            <w:r>
              <w:rPr>
                <w:rFonts w:cs="Times New Roman" w:ascii="Times New Roman" w:hAnsi="Times New Roman"/>
                <w:spacing w:val="-13"/>
                <w:sz w:val="16"/>
                <w:szCs w:val="16"/>
              </w:rPr>
              <w:t xml:space="preserve"> </w:t>
            </w:r>
            <w:r>
              <w:rPr>
                <w:rFonts w:cs="Times New Roman" w:ascii="Times New Roman" w:hAnsi="Times New Roman"/>
                <w:sz w:val="16"/>
                <w:szCs w:val="16"/>
              </w:rPr>
              <w:t>следующей</w:t>
            </w:r>
            <w:r>
              <w:rPr>
                <w:rFonts w:cs="Times New Roman" w:ascii="Times New Roman" w:hAnsi="Times New Roman"/>
                <w:spacing w:val="4"/>
                <w:sz w:val="16"/>
                <w:szCs w:val="16"/>
              </w:rPr>
              <w:t xml:space="preserve"> </w:t>
            </w:r>
            <w:r>
              <w:rPr>
                <w:rFonts w:cs="Times New Roman" w:ascii="Times New Roman" w:hAnsi="Times New Roman"/>
                <w:sz w:val="16"/>
                <w:szCs w:val="16"/>
              </w:rPr>
              <w:t>формуле:</w:t>
            </w:r>
          </w:p>
          <w:p>
            <w:pPr>
              <w:pStyle w:val="ListParagraph"/>
              <w:widowControl w:val="false"/>
              <w:tabs>
                <w:tab w:val="clear" w:pos="708"/>
                <w:tab w:val="left" w:pos="85" w:leader="none"/>
                <w:tab w:val="left" w:pos="9356" w:leader="none"/>
              </w:tabs>
              <w:spacing w:lineRule="auto" w:line="242" w:before="187" w:after="0"/>
              <w:ind w:left="170" w:right="-1" w:hanging="0"/>
              <w:contextualSpacing w:val="false"/>
              <w:jc w:val="both"/>
              <w:rPr>
                <w:rFonts w:ascii="Times New Roman" w:hAnsi="Times New Roman" w:cs="Times New Roman"/>
                <w:sz w:val="16"/>
                <w:szCs w:val="16"/>
                <w:vertAlign w:val="subscript"/>
                <w:lang w:val="en-US"/>
              </w:rPr>
            </w:pPr>
            <w:r>
              <w:rPr>
                <w:rFonts w:cs="Times New Roman" w:ascii="Times New Roman" w:hAnsi="Times New Roman"/>
                <w:sz w:val="16"/>
                <w:szCs w:val="16"/>
              </w:rPr>
              <w:t>П</w:t>
            </w:r>
            <w:r>
              <w:rPr>
                <w:rFonts w:cs="Times New Roman" w:ascii="Times New Roman" w:hAnsi="Times New Roman"/>
                <w:sz w:val="16"/>
                <w:szCs w:val="16"/>
                <w:lang w:val="en-US"/>
              </w:rPr>
              <w:t xml:space="preserve"> </w:t>
            </w:r>
            <w:r>
              <w:rPr>
                <w:rFonts w:cs="Times New Roman" w:ascii="Times New Roman" w:hAnsi="Times New Roman"/>
                <w:sz w:val="16"/>
                <w:szCs w:val="16"/>
                <w:vertAlign w:val="subscript"/>
              </w:rPr>
              <w:t>п</w:t>
            </w:r>
            <w:r>
              <w:rPr>
                <w:rFonts w:cs="Times New Roman" w:ascii="Times New Roman" w:hAnsi="Times New Roman"/>
                <w:sz w:val="16"/>
                <w:szCs w:val="16"/>
                <w:vertAlign w:val="subscript"/>
                <w:lang w:val="en-US"/>
              </w:rPr>
              <w:t>/i</w:t>
            </w:r>
            <w:r>
              <w:rPr>
                <w:rFonts w:cs="Times New Roman" w:ascii="Times New Roman" w:hAnsi="Times New Roman"/>
                <w:sz w:val="16"/>
                <w:szCs w:val="16"/>
                <w:lang w:val="en-US"/>
              </w:rPr>
              <w:t>= (</w:t>
            </w:r>
            <w:r>
              <w:rPr>
                <w:rFonts w:cs="Times New Roman" w:ascii="Times New Roman" w:hAnsi="Times New Roman"/>
                <w:sz w:val="16"/>
                <w:szCs w:val="16"/>
              </w:rPr>
              <w:t>П</w:t>
            </w:r>
            <w:r>
              <w:rPr>
                <w:rFonts w:cs="Times New Roman" w:ascii="Times New Roman" w:hAnsi="Times New Roman"/>
                <w:sz w:val="16"/>
                <w:szCs w:val="16"/>
                <w:lang w:val="en-US"/>
              </w:rPr>
              <w:t xml:space="preserve"> </w:t>
            </w:r>
            <w:r>
              <w:rPr>
                <w:rFonts w:cs="Times New Roman" w:ascii="Times New Roman" w:hAnsi="Times New Roman"/>
                <w:sz w:val="16"/>
                <w:szCs w:val="16"/>
                <w:vertAlign w:val="subscript"/>
              </w:rPr>
              <w:t>п</w:t>
            </w:r>
            <w:r>
              <w:rPr>
                <w:rFonts w:cs="Times New Roman" w:ascii="Times New Roman" w:hAnsi="Times New Roman"/>
                <w:sz w:val="16"/>
                <w:szCs w:val="16"/>
                <w:vertAlign w:val="subscript"/>
                <w:lang w:val="en-US"/>
              </w:rPr>
              <w:t xml:space="preserve">/i-1 </w:t>
            </w:r>
            <w:r>
              <w:rPr>
                <w:rFonts w:cs="Times New Roman" w:ascii="Times New Roman" w:hAnsi="Times New Roman"/>
                <w:sz w:val="16"/>
                <w:szCs w:val="16"/>
                <w:lang w:val="en-US"/>
              </w:rPr>
              <w:t xml:space="preserve">+ </w:t>
            </w:r>
            <w:r>
              <w:rPr>
                <w:rFonts w:cs="Times New Roman" w:ascii="Times New Roman" w:hAnsi="Times New Roman"/>
                <w:sz w:val="16"/>
                <w:szCs w:val="16"/>
              </w:rPr>
              <w:t>П</w:t>
            </w:r>
            <w:r>
              <w:rPr>
                <w:rFonts w:cs="Times New Roman" w:ascii="Times New Roman" w:hAnsi="Times New Roman"/>
                <w:sz w:val="16"/>
                <w:szCs w:val="16"/>
                <w:lang w:val="en-US"/>
              </w:rPr>
              <w:t xml:space="preserve"> </w:t>
            </w:r>
            <w:r>
              <w:rPr>
                <w:rFonts w:cs="Times New Roman" w:ascii="Times New Roman" w:hAnsi="Times New Roman"/>
                <w:sz w:val="16"/>
                <w:szCs w:val="16"/>
                <w:vertAlign w:val="subscript"/>
              </w:rPr>
              <w:t>п</w:t>
            </w:r>
            <w:r>
              <w:rPr>
                <w:rFonts w:cs="Times New Roman" w:ascii="Times New Roman" w:hAnsi="Times New Roman"/>
                <w:sz w:val="16"/>
                <w:szCs w:val="16"/>
                <w:vertAlign w:val="subscript"/>
                <w:lang w:val="en-US"/>
              </w:rPr>
              <w:t xml:space="preserve">/i-2 </w:t>
            </w:r>
            <w:r>
              <w:rPr>
                <w:rFonts w:cs="Times New Roman" w:ascii="Times New Roman" w:hAnsi="Times New Roman"/>
                <w:sz w:val="16"/>
                <w:szCs w:val="16"/>
                <w:lang w:val="en-US"/>
              </w:rPr>
              <w:t xml:space="preserve">+ </w:t>
            </w:r>
            <w:r>
              <w:rPr>
                <w:rFonts w:cs="Times New Roman" w:ascii="Times New Roman" w:hAnsi="Times New Roman"/>
                <w:sz w:val="16"/>
                <w:szCs w:val="16"/>
              </w:rPr>
              <w:t>П</w:t>
            </w:r>
            <w:r>
              <w:rPr>
                <w:rFonts w:cs="Times New Roman" w:ascii="Times New Roman" w:hAnsi="Times New Roman"/>
                <w:sz w:val="16"/>
                <w:szCs w:val="16"/>
                <w:lang w:val="en-US"/>
              </w:rPr>
              <w:t xml:space="preserve"> </w:t>
            </w:r>
            <w:r>
              <w:rPr>
                <w:rFonts w:cs="Times New Roman" w:ascii="Times New Roman" w:hAnsi="Times New Roman"/>
                <w:sz w:val="16"/>
                <w:szCs w:val="16"/>
                <w:vertAlign w:val="subscript"/>
              </w:rPr>
              <w:t>п</w:t>
            </w:r>
            <w:r>
              <w:rPr>
                <w:rFonts w:cs="Times New Roman" w:ascii="Times New Roman" w:hAnsi="Times New Roman"/>
                <w:sz w:val="16"/>
                <w:szCs w:val="16"/>
                <w:vertAlign w:val="subscript"/>
                <w:lang w:val="en-US"/>
              </w:rPr>
              <w:t>/i-3</w:t>
            </w:r>
            <w:r>
              <w:rPr>
                <w:rFonts w:cs="Times New Roman" w:ascii="Times New Roman" w:hAnsi="Times New Roman"/>
                <w:sz w:val="16"/>
                <w:szCs w:val="16"/>
                <w:lang w:val="en-US"/>
              </w:rPr>
              <w:t>)/3+</w:t>
            </w:r>
            <w:r>
              <w:rPr>
                <w:rFonts w:cs="Times New Roman" w:ascii="Times New Roman" w:hAnsi="Times New Roman"/>
                <w:sz w:val="16"/>
                <w:szCs w:val="16"/>
              </w:rPr>
              <w:t>П</w:t>
            </w:r>
            <w:r>
              <w:rPr>
                <w:rFonts w:cs="Times New Roman" w:ascii="Times New Roman" w:hAnsi="Times New Roman"/>
                <w:sz w:val="16"/>
                <w:szCs w:val="16"/>
                <w:vertAlign w:val="subscript"/>
              </w:rPr>
              <w:t>долг</w:t>
            </w:r>
            <w:r>
              <w:rPr>
                <w:rFonts w:cs="Times New Roman" w:ascii="Times New Roman" w:hAnsi="Times New Roman"/>
                <w:sz w:val="16"/>
                <w:szCs w:val="16"/>
                <w:vertAlign w:val="subscript"/>
                <w:lang w:val="en-US"/>
              </w:rPr>
              <w:t>,</w:t>
            </w:r>
          </w:p>
          <w:p>
            <w:pPr>
              <w:pStyle w:val="ListParagraph"/>
              <w:widowControl w:val="false"/>
              <w:tabs>
                <w:tab w:val="clear" w:pos="708"/>
                <w:tab w:val="left" w:pos="85" w:leader="none"/>
                <w:tab w:val="left" w:pos="9356" w:leader="none"/>
              </w:tabs>
              <w:spacing w:lineRule="auto" w:line="242" w:before="187" w:after="0"/>
              <w:ind w:left="170" w:right="-1" w:hanging="0"/>
              <w:contextualSpacing w:val="false"/>
              <w:jc w:val="both"/>
              <w:rPr>
                <w:rFonts w:ascii="Times New Roman" w:hAnsi="Times New Roman" w:cs="Times New Roman"/>
                <w:sz w:val="16"/>
                <w:szCs w:val="16"/>
                <w:lang w:val="en-US"/>
              </w:rPr>
            </w:pPr>
            <w:r>
              <w:rPr>
                <w:rFonts w:cs="Times New Roman" w:ascii="Times New Roman" w:hAnsi="Times New Roman"/>
                <w:sz w:val="16"/>
                <w:szCs w:val="16"/>
                <w:lang w:val="en-US"/>
              </w:rPr>
            </w:r>
          </w:p>
          <w:p>
            <w:pPr>
              <w:pStyle w:val="ListParagraph"/>
              <w:widowControl w:val="false"/>
              <w:tabs>
                <w:tab w:val="clear" w:pos="708"/>
                <w:tab w:val="left" w:pos="85" w:leader="none"/>
                <w:tab w:val="left" w:pos="9356" w:leader="none"/>
              </w:tabs>
              <w:spacing w:lineRule="auto" w:line="242" w:before="187" w:after="0"/>
              <w:ind w:left="170" w:right="-1" w:hanging="0"/>
              <w:contextualSpacing w:val="false"/>
              <w:jc w:val="both"/>
              <w:rPr>
                <w:rFonts w:ascii="Times New Roman" w:hAnsi="Times New Roman" w:cs="Times New Roman"/>
                <w:sz w:val="16"/>
                <w:szCs w:val="16"/>
              </w:rPr>
            </w:pPr>
            <w:r>
              <w:rPr>
                <w:rFonts w:cs="Times New Roman" w:ascii="Times New Roman" w:hAnsi="Times New Roman"/>
                <w:sz w:val="16"/>
                <w:szCs w:val="16"/>
              </w:rPr>
              <w:t xml:space="preserve">2. Прогнозируемый объем поступлений платы за увеличение площади земельных участков на плановый период (П </w:t>
            </w:r>
            <w:r>
              <w:rPr>
                <w:rFonts w:cs="Times New Roman" w:ascii="Times New Roman" w:hAnsi="Times New Roman"/>
                <w:sz w:val="16"/>
                <w:szCs w:val="16"/>
                <w:vertAlign w:val="subscript"/>
              </w:rPr>
              <w:t>п/</w:t>
            </w:r>
            <w:r>
              <w:rPr>
                <w:rFonts w:cs="Times New Roman" w:ascii="Times New Roman" w:hAnsi="Times New Roman"/>
                <w:sz w:val="16"/>
                <w:szCs w:val="16"/>
                <w:vertAlign w:val="subscript"/>
                <w:lang w:val="en-US"/>
              </w:rPr>
              <w:t>i</w:t>
            </w:r>
            <w:r>
              <w:rPr>
                <w:rFonts w:cs="Times New Roman" w:ascii="Times New Roman" w:hAnsi="Times New Roman"/>
                <w:sz w:val="16"/>
                <w:szCs w:val="16"/>
              </w:rPr>
              <w:t>)</w:t>
            </w:r>
            <w:r>
              <w:rPr>
                <w:rFonts w:cs="Times New Roman" w:ascii="Times New Roman" w:hAnsi="Times New Roman"/>
                <w:sz w:val="16"/>
                <w:szCs w:val="16"/>
                <w:vertAlign w:val="subscript"/>
              </w:rPr>
              <w:t xml:space="preserve"> </w:t>
            </w:r>
            <w:r>
              <w:rPr>
                <w:rFonts w:cs="Times New Roman" w:ascii="Times New Roman" w:hAnsi="Times New Roman"/>
                <w:sz w:val="16"/>
                <w:szCs w:val="16"/>
              </w:rPr>
              <w:t>рассчитывается по следующей формуле:</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rPr>
              <w:t xml:space="preserve">П </w:t>
            </w:r>
            <w:r>
              <w:rPr>
                <w:rFonts w:cs="Times New Roman" w:ascii="Times New Roman" w:hAnsi="Times New Roman"/>
                <w:sz w:val="16"/>
                <w:szCs w:val="16"/>
                <w:vertAlign w:val="subscript"/>
              </w:rPr>
              <w:t>п/</w:t>
            </w:r>
            <w:r>
              <w:rPr>
                <w:rFonts w:cs="Times New Roman" w:ascii="Times New Roman" w:hAnsi="Times New Roman"/>
                <w:sz w:val="16"/>
                <w:szCs w:val="16"/>
                <w:vertAlign w:val="subscript"/>
                <w:lang w:val="en-US"/>
              </w:rPr>
              <w:t>i</w:t>
            </w:r>
            <w:r>
              <w:rPr>
                <w:rFonts w:cs="Times New Roman" w:ascii="Times New Roman" w:hAnsi="Times New Roman"/>
                <w:sz w:val="16"/>
                <w:szCs w:val="16"/>
                <w:lang w:eastAsia="ru-RU"/>
              </w:rPr>
              <w:t xml:space="preserve"> =  </w:t>
            </w:r>
            <w:r>
              <w:rPr>
                <w:rFonts w:cs="Times New Roman" w:ascii="Times New Roman" w:hAnsi="Times New Roman"/>
                <w:sz w:val="16"/>
                <w:szCs w:val="16"/>
              </w:rPr>
              <w:t xml:space="preserve">П </w:t>
            </w:r>
            <w:r>
              <w:rPr>
                <w:rFonts w:cs="Times New Roman" w:ascii="Times New Roman" w:hAnsi="Times New Roman"/>
                <w:sz w:val="16"/>
                <w:szCs w:val="16"/>
                <w:vertAlign w:val="subscript"/>
              </w:rPr>
              <w:t>п/(</w:t>
            </w:r>
            <w:r>
              <w:rPr>
                <w:rFonts w:cs="Times New Roman" w:ascii="Times New Roman" w:hAnsi="Times New Roman"/>
                <w:sz w:val="16"/>
                <w:szCs w:val="16"/>
                <w:vertAlign w:val="subscript"/>
                <w:lang w:val="en-US"/>
              </w:rPr>
              <w:t>i</w:t>
            </w:r>
            <w:r>
              <w:rPr>
                <w:rFonts w:cs="Times New Roman" w:ascii="Times New Roman" w:hAnsi="Times New Roman"/>
                <w:sz w:val="16"/>
                <w:szCs w:val="16"/>
                <w:vertAlign w:val="subscript"/>
              </w:rPr>
              <w:t xml:space="preserve">-1) </w:t>
            </w:r>
            <w:r>
              <w:rPr>
                <w:rFonts w:cs="Times New Roman" w:ascii="Times New Roman" w:hAnsi="Times New Roman"/>
                <w:sz w:val="16"/>
                <w:szCs w:val="16"/>
              </w:rPr>
              <w:t xml:space="preserve">* И </w:t>
            </w:r>
            <w:r>
              <w:rPr>
                <w:rFonts w:cs="Times New Roman" w:ascii="Times New Roman" w:hAnsi="Times New Roman"/>
                <w:sz w:val="16"/>
                <w:szCs w:val="16"/>
                <w:vertAlign w:val="subscript"/>
              </w:rPr>
              <w:t>инфл/</w:t>
            </w:r>
            <w:r>
              <w:rPr>
                <w:rFonts w:cs="Times New Roman" w:ascii="Times New Roman" w:hAnsi="Times New Roman"/>
                <w:sz w:val="16"/>
                <w:szCs w:val="16"/>
                <w:vertAlign w:val="subscript"/>
                <w:lang w:val="en-US"/>
              </w:rPr>
              <w:t>i</w:t>
            </w:r>
            <w:r>
              <w:rPr>
                <w:rFonts w:cs="Times New Roman" w:ascii="Times New Roman" w:hAnsi="Times New Roman"/>
                <w:sz w:val="16"/>
                <w:szCs w:val="16"/>
                <w:vertAlign w:val="subscript"/>
              </w:rPr>
              <w:t xml:space="preserve"> </w:t>
            </w:r>
            <w:r>
              <w:rPr>
                <w:rFonts w:cs="Times New Roman" w:ascii="Times New Roman" w:hAnsi="Times New Roman"/>
                <w:sz w:val="16"/>
                <w:szCs w:val="16"/>
              </w:rPr>
              <w:t>,</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85" w:leader="none"/>
                <w:tab w:val="left" w:pos="9356" w:leader="none"/>
              </w:tabs>
              <w:spacing w:lineRule="auto" w:line="242" w:before="0" w:after="0"/>
              <w:ind w:left="170" w:right="-1" w:hanging="0"/>
              <w:contextualSpacing w:val="false"/>
              <w:jc w:val="both"/>
              <w:rPr>
                <w:rFonts w:ascii="Times New Roman" w:hAnsi="Times New Roman" w:cs="Times New Roman"/>
                <w:sz w:val="16"/>
                <w:szCs w:val="16"/>
              </w:rPr>
            </w:pPr>
            <w:r>
              <w:rPr>
                <w:rFonts w:cs="Times New Roman" w:ascii="Times New Roman" w:hAnsi="Times New Roman"/>
                <w:sz w:val="16"/>
                <w:szCs w:val="16"/>
              </w:rPr>
              <w:t>1. где:</w:t>
            </w:r>
          </w:p>
          <w:p>
            <w:pPr>
              <w:pStyle w:val="Normal"/>
              <w:widowControl w:val="false"/>
              <w:tabs>
                <w:tab w:val="clear" w:pos="708"/>
                <w:tab w:val="left" w:pos="85" w:leader="none"/>
                <w:tab w:val="left" w:pos="9356" w:leader="none"/>
              </w:tabs>
              <w:spacing w:lineRule="auto" w:line="242"/>
              <w:ind w:left="170" w:right="-1" w:hanging="0"/>
              <w:jc w:val="both"/>
              <w:rPr>
                <w:sz w:val="16"/>
                <w:szCs w:val="16"/>
              </w:rPr>
            </w:pPr>
            <w:r>
              <w:rPr>
                <w:sz w:val="16"/>
                <w:szCs w:val="16"/>
              </w:rPr>
              <w:t xml:space="preserve">П </w:t>
            </w:r>
            <w:r>
              <w:rPr>
                <w:sz w:val="16"/>
                <w:szCs w:val="16"/>
                <w:vertAlign w:val="subscript"/>
              </w:rPr>
              <w:t>п/</w:t>
            </w:r>
            <w:r>
              <w:rPr>
                <w:sz w:val="16"/>
                <w:szCs w:val="16"/>
                <w:vertAlign w:val="subscript"/>
                <w:lang w:val="en-US"/>
              </w:rPr>
              <w:t>i</w:t>
            </w:r>
            <w:r>
              <w:rPr>
                <w:spacing w:val="13"/>
                <w:position w:val="-3"/>
                <w:sz w:val="16"/>
                <w:szCs w:val="16"/>
              </w:rPr>
              <w:t xml:space="preserve"> </w:t>
            </w:r>
            <w:r>
              <w:rPr>
                <w:color w:val="333333"/>
                <w:w w:val="90"/>
                <w:position w:val="-3"/>
                <w:sz w:val="16"/>
                <w:szCs w:val="16"/>
              </w:rPr>
              <w:t xml:space="preserve">— </w:t>
            </w:r>
            <w:r>
              <w:rPr>
                <w:sz w:val="16"/>
                <w:szCs w:val="16"/>
              </w:rPr>
              <w:t>прогнозируемый объем поступлений платы за увеличение площади</w:t>
            </w:r>
            <w:r>
              <w:rPr>
                <w:spacing w:val="1"/>
                <w:sz w:val="16"/>
                <w:szCs w:val="16"/>
              </w:rPr>
              <w:t xml:space="preserve"> </w:t>
            </w:r>
            <w:r>
              <w:rPr>
                <w:sz w:val="16"/>
                <w:szCs w:val="16"/>
              </w:rPr>
              <w:t>земельных участков.</w:t>
            </w:r>
          </w:p>
          <w:p>
            <w:pPr>
              <w:pStyle w:val="Normal"/>
              <w:widowControl w:val="false"/>
              <w:tabs>
                <w:tab w:val="clear" w:pos="708"/>
                <w:tab w:val="left" w:pos="85" w:leader="none"/>
                <w:tab w:val="left" w:pos="9356" w:leader="none"/>
              </w:tabs>
              <w:spacing w:lineRule="auto" w:line="242"/>
              <w:ind w:left="170" w:right="-1" w:hanging="0"/>
              <w:jc w:val="both"/>
              <w:rPr>
                <w:sz w:val="16"/>
                <w:szCs w:val="16"/>
              </w:rPr>
            </w:pPr>
            <w:r>
              <w:rPr>
                <w:sz w:val="16"/>
                <w:szCs w:val="16"/>
              </w:rPr>
              <w:t xml:space="preserve">П </w:t>
            </w:r>
            <w:r>
              <w:rPr>
                <w:sz w:val="16"/>
                <w:szCs w:val="16"/>
                <w:vertAlign w:val="subscript"/>
              </w:rPr>
              <w:t>п/</w:t>
            </w:r>
            <w:r>
              <w:rPr>
                <w:sz w:val="16"/>
                <w:szCs w:val="16"/>
                <w:vertAlign w:val="subscript"/>
                <w:lang w:val="en-US"/>
              </w:rPr>
              <w:t>i</w:t>
            </w:r>
            <w:r>
              <w:rPr>
                <w:sz w:val="16"/>
                <w:szCs w:val="16"/>
                <w:vertAlign w:val="subscript"/>
              </w:rPr>
              <w:t xml:space="preserve">-1 </w:t>
            </w:r>
            <w:r>
              <w:rPr>
                <w:color w:val="181818"/>
                <w:sz w:val="16"/>
                <w:szCs w:val="16"/>
              </w:rPr>
              <w:t xml:space="preserve"> </w:t>
            </w:r>
            <w:r>
              <w:rPr>
                <w:color w:val="181818"/>
                <w:spacing w:val="22"/>
                <w:sz w:val="16"/>
                <w:szCs w:val="16"/>
              </w:rPr>
              <w:t xml:space="preserve"> </w:t>
            </w:r>
            <w:r>
              <w:rPr>
                <w:color w:val="545454"/>
                <w:w w:val="90"/>
                <w:sz w:val="16"/>
                <w:szCs w:val="16"/>
              </w:rPr>
              <w:t>—</w:t>
            </w:r>
            <w:r>
              <w:rPr>
                <w:color w:val="545454"/>
                <w:spacing w:val="60"/>
                <w:sz w:val="16"/>
                <w:szCs w:val="16"/>
              </w:rPr>
              <w:t xml:space="preserve"> </w:t>
            </w:r>
            <w:r>
              <w:rPr>
                <w:color w:val="545454"/>
                <w:spacing w:val="61"/>
                <w:sz w:val="16"/>
                <w:szCs w:val="16"/>
              </w:rPr>
              <w:t xml:space="preserve"> </w:t>
            </w:r>
            <w:r>
              <w:rPr>
                <w:sz w:val="16"/>
                <w:szCs w:val="16"/>
              </w:rPr>
              <w:t xml:space="preserve">фактическое   </w:t>
            </w:r>
            <w:r>
              <w:rPr>
                <w:spacing w:val="41"/>
                <w:sz w:val="16"/>
                <w:szCs w:val="16"/>
              </w:rPr>
              <w:t xml:space="preserve"> </w:t>
            </w:r>
            <w:r>
              <w:rPr>
                <w:sz w:val="16"/>
                <w:szCs w:val="16"/>
              </w:rPr>
              <w:t xml:space="preserve">поступление   </w:t>
            </w:r>
            <w:r>
              <w:rPr>
                <w:spacing w:val="24"/>
                <w:sz w:val="16"/>
                <w:szCs w:val="16"/>
              </w:rPr>
              <w:t xml:space="preserve"> </w:t>
            </w:r>
            <w:r>
              <w:rPr>
                <w:sz w:val="16"/>
                <w:szCs w:val="16"/>
              </w:rPr>
              <w:t xml:space="preserve">платы   </w:t>
            </w:r>
            <w:r>
              <w:rPr>
                <w:spacing w:val="26"/>
                <w:sz w:val="16"/>
                <w:szCs w:val="16"/>
              </w:rPr>
              <w:t xml:space="preserve"> </w:t>
            </w:r>
            <w:r>
              <w:rPr>
                <w:sz w:val="16"/>
                <w:szCs w:val="16"/>
              </w:rPr>
              <w:t xml:space="preserve">за   </w:t>
            </w:r>
            <w:r>
              <w:rPr>
                <w:spacing w:val="21"/>
                <w:sz w:val="16"/>
                <w:szCs w:val="16"/>
              </w:rPr>
              <w:t xml:space="preserve"> </w:t>
            </w:r>
            <w:r>
              <w:rPr>
                <w:sz w:val="16"/>
                <w:szCs w:val="16"/>
              </w:rPr>
              <w:t xml:space="preserve">увеличение   </w:t>
            </w:r>
            <w:r>
              <w:rPr>
                <w:spacing w:val="22"/>
                <w:sz w:val="16"/>
                <w:szCs w:val="16"/>
              </w:rPr>
              <w:t xml:space="preserve"> </w:t>
            </w:r>
            <w:r>
              <w:rPr>
                <w:sz w:val="16"/>
                <w:szCs w:val="16"/>
              </w:rPr>
              <w:t>площади земельных участков</w:t>
            </w:r>
            <w:r>
              <w:rPr>
                <w:spacing w:val="25"/>
                <w:sz w:val="16"/>
                <w:szCs w:val="16"/>
              </w:rPr>
              <w:t xml:space="preserve"> </w:t>
            </w:r>
            <w:r>
              <w:rPr>
                <w:sz w:val="16"/>
                <w:szCs w:val="16"/>
              </w:rPr>
              <w:t>за</w:t>
            </w:r>
            <w:r>
              <w:rPr>
                <w:spacing w:val="9"/>
                <w:sz w:val="16"/>
                <w:szCs w:val="16"/>
              </w:rPr>
              <w:t xml:space="preserve"> </w:t>
            </w:r>
            <w:r>
              <w:rPr>
                <w:sz w:val="16"/>
                <w:szCs w:val="16"/>
              </w:rPr>
              <w:t>отчетный</w:t>
            </w:r>
            <w:r>
              <w:rPr>
                <w:spacing w:val="19"/>
                <w:sz w:val="16"/>
                <w:szCs w:val="16"/>
              </w:rPr>
              <w:t xml:space="preserve"> </w:t>
            </w:r>
            <w:r>
              <w:rPr>
                <w:sz w:val="16"/>
                <w:szCs w:val="16"/>
              </w:rPr>
              <w:t>финансовый</w:t>
            </w:r>
            <w:r>
              <w:rPr>
                <w:spacing w:val="37"/>
                <w:sz w:val="16"/>
                <w:szCs w:val="16"/>
              </w:rPr>
              <w:t xml:space="preserve"> </w:t>
            </w:r>
            <w:r>
              <w:rPr>
                <w:sz w:val="16"/>
                <w:szCs w:val="16"/>
              </w:rPr>
              <w:t>год.</w:t>
            </w:r>
          </w:p>
          <w:p>
            <w:pPr>
              <w:pStyle w:val="Normal"/>
              <w:widowControl w:val="false"/>
              <w:tabs>
                <w:tab w:val="clear" w:pos="708"/>
                <w:tab w:val="left" w:pos="85" w:leader="none"/>
                <w:tab w:val="left" w:pos="9356" w:leader="none"/>
              </w:tabs>
              <w:spacing w:lineRule="auto" w:line="242"/>
              <w:ind w:left="170" w:right="-1" w:hanging="0"/>
              <w:jc w:val="both"/>
              <w:rPr>
                <w:sz w:val="16"/>
                <w:szCs w:val="16"/>
              </w:rPr>
            </w:pPr>
            <w:r>
              <w:rPr>
                <w:sz w:val="16"/>
                <w:szCs w:val="16"/>
              </w:rPr>
              <w:t xml:space="preserve">П </w:t>
            </w:r>
            <w:r>
              <w:rPr>
                <w:sz w:val="16"/>
                <w:szCs w:val="16"/>
                <w:vertAlign w:val="subscript"/>
              </w:rPr>
              <w:t>п/</w:t>
            </w:r>
            <w:r>
              <w:rPr>
                <w:sz w:val="16"/>
                <w:szCs w:val="16"/>
                <w:vertAlign w:val="subscript"/>
                <w:lang w:val="en-US"/>
              </w:rPr>
              <w:t>i</w:t>
            </w:r>
            <w:r>
              <w:rPr>
                <w:sz w:val="16"/>
                <w:szCs w:val="16"/>
                <w:vertAlign w:val="subscript"/>
              </w:rPr>
              <w:t>-2,</w:t>
            </w:r>
            <w:r>
              <w:rPr>
                <w:sz w:val="16"/>
                <w:szCs w:val="16"/>
              </w:rPr>
              <w:t xml:space="preserve"> П </w:t>
            </w:r>
            <w:r>
              <w:rPr>
                <w:sz w:val="16"/>
                <w:szCs w:val="16"/>
                <w:vertAlign w:val="subscript"/>
              </w:rPr>
              <w:t>п/</w:t>
            </w:r>
            <w:r>
              <w:rPr>
                <w:sz w:val="16"/>
                <w:szCs w:val="16"/>
                <w:vertAlign w:val="subscript"/>
                <w:lang w:val="en-US"/>
              </w:rPr>
              <w:t>i</w:t>
            </w:r>
            <w:r>
              <w:rPr>
                <w:sz w:val="16"/>
                <w:szCs w:val="16"/>
                <w:vertAlign w:val="subscript"/>
              </w:rPr>
              <w:t xml:space="preserve">-3  </w:t>
            </w:r>
            <w:r>
              <w:rPr>
                <w:sz w:val="16"/>
                <w:szCs w:val="16"/>
              </w:rPr>
              <w:t xml:space="preserve"> - </w:t>
            </w:r>
            <w:r>
              <w:rPr>
                <w:spacing w:val="-1"/>
                <w:w w:val="101"/>
                <w:sz w:val="16"/>
                <w:szCs w:val="16"/>
              </w:rPr>
              <w:t xml:space="preserve"> фактическое поступлени</w:t>
            </w:r>
            <w:r>
              <w:rPr>
                <w:w w:val="101"/>
                <w:sz w:val="16"/>
                <w:szCs w:val="16"/>
              </w:rPr>
              <w:t xml:space="preserve">е </w:t>
            </w:r>
            <w:r>
              <w:rPr>
                <w:spacing w:val="-1"/>
                <w:sz w:val="16"/>
                <w:szCs w:val="16"/>
              </w:rPr>
              <w:t>плат</w:t>
            </w:r>
            <w:r>
              <w:rPr>
                <w:sz w:val="16"/>
                <w:szCs w:val="16"/>
              </w:rPr>
              <w:t xml:space="preserve">ы </w:t>
            </w:r>
            <w:r>
              <w:rPr>
                <w:spacing w:val="-22"/>
                <w:sz w:val="16"/>
                <w:szCs w:val="16"/>
              </w:rPr>
              <w:t>за</w:t>
            </w:r>
            <w:r>
              <w:rPr>
                <w:sz w:val="16"/>
                <w:szCs w:val="16"/>
              </w:rPr>
              <w:t xml:space="preserve"> </w:t>
            </w:r>
            <w:r>
              <w:rPr>
                <w:w w:val="101"/>
                <w:sz w:val="16"/>
                <w:szCs w:val="16"/>
              </w:rPr>
              <w:t>увеличение</w:t>
            </w:r>
            <w:r>
              <w:rPr>
                <w:spacing w:val="-2"/>
                <w:sz w:val="16"/>
                <w:szCs w:val="16"/>
              </w:rPr>
              <w:t xml:space="preserve"> </w:t>
            </w:r>
            <w:r>
              <w:rPr>
                <w:spacing w:val="-1"/>
                <w:sz w:val="16"/>
                <w:szCs w:val="16"/>
              </w:rPr>
              <w:t xml:space="preserve">площади </w:t>
            </w:r>
            <w:r>
              <w:rPr>
                <w:sz w:val="16"/>
                <w:szCs w:val="16"/>
              </w:rPr>
              <w:t>земельных</w:t>
            </w:r>
            <w:r>
              <w:rPr>
                <w:spacing w:val="1"/>
                <w:sz w:val="16"/>
                <w:szCs w:val="16"/>
              </w:rPr>
              <w:t xml:space="preserve"> </w:t>
            </w:r>
            <w:r>
              <w:rPr>
                <w:sz w:val="16"/>
                <w:szCs w:val="16"/>
              </w:rPr>
              <w:t>участков</w:t>
            </w:r>
            <w:r>
              <w:rPr>
                <w:spacing w:val="1"/>
                <w:sz w:val="16"/>
                <w:szCs w:val="16"/>
              </w:rPr>
              <w:t xml:space="preserve"> </w:t>
            </w:r>
            <w:r>
              <w:rPr>
                <w:sz w:val="16"/>
                <w:szCs w:val="16"/>
              </w:rPr>
              <w:t>за</w:t>
            </w:r>
            <w:r>
              <w:rPr>
                <w:spacing w:val="1"/>
                <w:sz w:val="16"/>
                <w:szCs w:val="16"/>
              </w:rPr>
              <w:t xml:space="preserve"> </w:t>
            </w:r>
            <w:r>
              <w:rPr>
                <w:sz w:val="16"/>
                <w:szCs w:val="16"/>
              </w:rPr>
              <w:t>два</w:t>
            </w:r>
            <w:r>
              <w:rPr>
                <w:spacing w:val="1"/>
                <w:sz w:val="16"/>
                <w:szCs w:val="16"/>
              </w:rPr>
              <w:t xml:space="preserve"> </w:t>
            </w:r>
            <w:r>
              <w:rPr>
                <w:sz w:val="16"/>
                <w:szCs w:val="16"/>
              </w:rPr>
              <w:t>финансовых</w:t>
            </w:r>
            <w:r>
              <w:rPr>
                <w:spacing w:val="1"/>
                <w:sz w:val="16"/>
                <w:szCs w:val="16"/>
              </w:rPr>
              <w:t xml:space="preserve"> </w:t>
            </w:r>
            <w:r>
              <w:rPr>
                <w:sz w:val="16"/>
                <w:szCs w:val="16"/>
              </w:rPr>
              <w:t>года, предшествующих</w:t>
            </w:r>
            <w:r>
              <w:rPr>
                <w:spacing w:val="63"/>
                <w:sz w:val="16"/>
                <w:szCs w:val="16"/>
              </w:rPr>
              <w:t xml:space="preserve"> </w:t>
            </w:r>
            <w:r>
              <w:rPr>
                <w:sz w:val="16"/>
                <w:szCs w:val="16"/>
              </w:rPr>
              <w:t>отчетному</w:t>
            </w:r>
            <w:r>
              <w:rPr>
                <w:spacing w:val="1"/>
                <w:sz w:val="16"/>
                <w:szCs w:val="16"/>
              </w:rPr>
              <w:t xml:space="preserve"> </w:t>
            </w:r>
            <w:r>
              <w:rPr>
                <w:sz w:val="16"/>
                <w:szCs w:val="16"/>
              </w:rPr>
              <w:t>финансовому</w:t>
            </w:r>
            <w:r>
              <w:rPr>
                <w:spacing w:val="36"/>
                <w:sz w:val="16"/>
                <w:szCs w:val="16"/>
              </w:rPr>
              <w:t xml:space="preserve"> </w:t>
            </w:r>
            <w:r>
              <w:rPr>
                <w:sz w:val="16"/>
                <w:szCs w:val="16"/>
              </w:rPr>
              <w:t>году.</w:t>
            </w:r>
          </w:p>
          <w:p>
            <w:pPr>
              <w:pStyle w:val="ListParagraph"/>
              <w:widowControl w:val="false"/>
              <w:tabs>
                <w:tab w:val="clear" w:pos="708"/>
                <w:tab w:val="left" w:pos="85" w:leader="none"/>
                <w:tab w:val="left" w:pos="9356" w:leader="none"/>
              </w:tabs>
              <w:spacing w:lineRule="auto" w:line="242" w:before="0" w:after="0"/>
              <w:ind w:left="170" w:right="-1" w:hanging="0"/>
              <w:contextualSpacing w:val="false"/>
              <w:jc w:val="both"/>
              <w:rPr>
                <w:rFonts w:ascii="Times New Roman" w:hAnsi="Times New Roman" w:cs="Times New Roman"/>
                <w:sz w:val="16"/>
                <w:szCs w:val="16"/>
              </w:rPr>
            </w:pPr>
            <w:r>
              <w:rPr>
                <w:rFonts w:cs="Times New Roman" w:ascii="Times New Roman" w:hAnsi="Times New Roman"/>
                <w:sz w:val="16"/>
                <w:szCs w:val="16"/>
              </w:rPr>
              <w:t>П</w:t>
            </w:r>
            <w:r>
              <w:rPr>
                <w:rFonts w:cs="Times New Roman" w:ascii="Times New Roman" w:hAnsi="Times New Roman"/>
                <w:sz w:val="16"/>
                <w:szCs w:val="16"/>
                <w:vertAlign w:val="subscript"/>
              </w:rPr>
              <w:t>долг</w:t>
            </w:r>
            <w:r>
              <w:rPr>
                <w:rFonts w:cs="Times New Roman" w:ascii="Times New Roman" w:hAnsi="Times New Roman"/>
                <w:color w:val="484848"/>
                <w:w w:val="90"/>
                <w:sz w:val="16"/>
                <w:szCs w:val="16"/>
              </w:rPr>
              <w:t xml:space="preserve"> —</w:t>
            </w:r>
            <w:r>
              <w:rPr>
                <w:rFonts w:cs="Times New Roman" w:ascii="Times New Roman" w:hAnsi="Times New Roman"/>
                <w:w w:val="95"/>
                <w:sz w:val="16"/>
                <w:szCs w:val="16"/>
              </w:rPr>
              <w:t>общий размер непогашенной задолженности прошлых лет, в части платы за увеличение площади земельных участков</w:t>
            </w:r>
            <w:r>
              <w:rPr>
                <w:rFonts w:cs="Times New Roman" w:ascii="Times New Roman" w:hAnsi="Times New Roman"/>
                <w:sz w:val="16"/>
                <w:szCs w:val="16"/>
              </w:rPr>
              <w:t>, возможный к взысканию в очередном финансовом году и плановом периоде.</w:t>
            </w:r>
          </w:p>
          <w:p>
            <w:pPr>
              <w:pStyle w:val="ListParagraph"/>
              <w:widowControl w:val="false"/>
              <w:tabs>
                <w:tab w:val="clear" w:pos="708"/>
                <w:tab w:val="left" w:pos="85" w:leader="none"/>
                <w:tab w:val="left" w:pos="9356" w:leader="none"/>
              </w:tabs>
              <w:spacing w:lineRule="auto" w:line="242" w:before="0" w:after="0"/>
              <w:ind w:left="170" w:right="-1" w:hanging="0"/>
              <w:contextualSpacing w:val="false"/>
              <w:jc w:val="both"/>
              <w:rPr>
                <w:rFonts w:ascii="Times New Roman" w:hAnsi="Times New Roman" w:cs="Times New Roman"/>
                <w:sz w:val="16"/>
                <w:szCs w:val="16"/>
              </w:rPr>
            </w:pPr>
            <w:r>
              <w:rPr>
                <w:rFonts w:cs="Times New Roman" w:ascii="Times New Roman" w:hAnsi="Times New Roman"/>
                <w:sz w:val="16"/>
                <w:szCs w:val="16"/>
              </w:rPr>
              <w:t>2. где:</w:t>
            </w:r>
          </w:p>
          <w:p>
            <w:pPr>
              <w:pStyle w:val="Normal"/>
              <w:widowControl w:val="false"/>
              <w:tabs>
                <w:tab w:val="clear" w:pos="708"/>
                <w:tab w:val="left" w:pos="85" w:leader="none"/>
                <w:tab w:val="left" w:pos="9356" w:leader="none"/>
              </w:tabs>
              <w:spacing w:lineRule="auto" w:line="242"/>
              <w:ind w:left="170" w:right="-1" w:hanging="0"/>
              <w:jc w:val="both"/>
              <w:rPr>
                <w:sz w:val="16"/>
                <w:szCs w:val="16"/>
              </w:rPr>
            </w:pPr>
            <w:r>
              <w:rPr>
                <w:sz w:val="16"/>
                <w:szCs w:val="16"/>
              </w:rPr>
              <w:t xml:space="preserve">П </w:t>
            </w:r>
            <w:r>
              <w:rPr>
                <w:sz w:val="16"/>
                <w:szCs w:val="16"/>
                <w:vertAlign w:val="subscript"/>
              </w:rPr>
              <w:t>п/</w:t>
            </w:r>
            <w:r>
              <w:rPr>
                <w:sz w:val="16"/>
                <w:szCs w:val="16"/>
                <w:vertAlign w:val="subscript"/>
                <w:lang w:val="en-US"/>
              </w:rPr>
              <w:t>i</w:t>
            </w:r>
            <w:r>
              <w:rPr>
                <w:sz w:val="16"/>
                <w:szCs w:val="16"/>
              </w:rPr>
              <w:t xml:space="preserve"> -</w:t>
            </w:r>
            <w:r>
              <w:rPr>
                <w:color w:val="858585"/>
                <w:spacing w:val="69"/>
                <w:sz w:val="16"/>
                <w:szCs w:val="16"/>
              </w:rPr>
              <w:t xml:space="preserve"> </w:t>
            </w:r>
            <w:r>
              <w:rPr>
                <w:w w:val="95"/>
                <w:sz w:val="16"/>
                <w:szCs w:val="16"/>
              </w:rPr>
              <w:t>объем</w:t>
            </w:r>
            <w:r>
              <w:rPr>
                <w:spacing w:val="94"/>
                <w:sz w:val="16"/>
                <w:szCs w:val="16"/>
              </w:rPr>
              <w:t xml:space="preserve"> </w:t>
            </w:r>
            <w:r>
              <w:rPr>
                <w:w w:val="95"/>
                <w:sz w:val="16"/>
                <w:szCs w:val="16"/>
              </w:rPr>
              <w:t>поступлений</w:t>
            </w:r>
            <w:r>
              <w:rPr>
                <w:spacing w:val="110"/>
                <w:sz w:val="16"/>
                <w:szCs w:val="16"/>
              </w:rPr>
              <w:t xml:space="preserve"> </w:t>
            </w:r>
            <w:r>
              <w:rPr>
                <w:w w:val="95"/>
                <w:sz w:val="16"/>
                <w:szCs w:val="16"/>
              </w:rPr>
              <w:t>платы</w:t>
            </w:r>
            <w:r>
              <w:rPr>
                <w:spacing w:val="105"/>
                <w:sz w:val="16"/>
                <w:szCs w:val="16"/>
              </w:rPr>
              <w:t xml:space="preserve"> </w:t>
            </w:r>
            <w:r>
              <w:rPr>
                <w:w w:val="95"/>
                <w:sz w:val="16"/>
                <w:szCs w:val="16"/>
              </w:rPr>
              <w:t>за увеличение</w:t>
            </w:r>
            <w:r>
              <w:rPr>
                <w:spacing w:val="91"/>
                <w:sz w:val="16"/>
                <w:szCs w:val="16"/>
              </w:rPr>
              <w:t xml:space="preserve"> </w:t>
            </w:r>
            <w:r>
              <w:rPr>
                <w:w w:val="95"/>
                <w:sz w:val="16"/>
                <w:szCs w:val="16"/>
              </w:rPr>
              <w:t>площади</w:t>
            </w:r>
            <w:r>
              <w:rPr>
                <w:spacing w:val="100"/>
                <w:sz w:val="16"/>
                <w:szCs w:val="16"/>
              </w:rPr>
              <w:t xml:space="preserve"> </w:t>
            </w:r>
            <w:r>
              <w:rPr>
                <w:w w:val="95"/>
                <w:sz w:val="16"/>
                <w:szCs w:val="16"/>
              </w:rPr>
              <w:t>земельных участков</w:t>
            </w:r>
            <w:r>
              <w:rPr>
                <w:spacing w:val="25"/>
                <w:sz w:val="16"/>
                <w:szCs w:val="16"/>
              </w:rPr>
              <w:t xml:space="preserve"> </w:t>
            </w:r>
            <w:r>
              <w:rPr>
                <w:sz w:val="16"/>
                <w:szCs w:val="16"/>
              </w:rPr>
              <w:t>в</w:t>
            </w:r>
            <w:r>
              <w:rPr>
                <w:spacing w:val="26"/>
                <w:sz w:val="16"/>
                <w:szCs w:val="16"/>
              </w:rPr>
              <w:t xml:space="preserve"> </w:t>
            </w:r>
            <w:r>
              <w:rPr>
                <w:color w:val="0F0F0F"/>
                <w:sz w:val="16"/>
                <w:szCs w:val="16"/>
              </w:rPr>
              <w:t>i</w:t>
            </w:r>
            <w:r>
              <w:rPr>
                <w:color w:val="0F0F0F"/>
                <w:spacing w:val="31"/>
                <w:sz w:val="16"/>
                <w:szCs w:val="16"/>
              </w:rPr>
              <w:t xml:space="preserve"> </w:t>
            </w:r>
            <w:r>
              <w:rPr>
                <w:sz w:val="16"/>
                <w:szCs w:val="16"/>
              </w:rPr>
              <w:t>году;</w:t>
            </w:r>
          </w:p>
          <w:p>
            <w:pPr>
              <w:pStyle w:val="Normal"/>
              <w:widowControl w:val="false"/>
              <w:tabs>
                <w:tab w:val="clear" w:pos="708"/>
                <w:tab w:val="left" w:pos="85" w:leader="none"/>
                <w:tab w:val="left" w:pos="9356" w:leader="none"/>
              </w:tabs>
              <w:spacing w:lineRule="auto" w:line="242"/>
              <w:ind w:left="170" w:right="-1" w:hanging="0"/>
              <w:jc w:val="both"/>
              <w:rPr>
                <w:sz w:val="16"/>
                <w:szCs w:val="16"/>
              </w:rPr>
            </w:pPr>
            <w:r>
              <w:rPr>
                <w:sz w:val="16"/>
                <w:szCs w:val="16"/>
              </w:rPr>
              <w:t xml:space="preserve">П </w:t>
            </w:r>
            <w:r>
              <w:rPr>
                <w:sz w:val="16"/>
                <w:szCs w:val="16"/>
                <w:vertAlign w:val="subscript"/>
              </w:rPr>
              <w:t>п/(</w:t>
            </w:r>
            <w:r>
              <w:rPr>
                <w:sz w:val="16"/>
                <w:szCs w:val="16"/>
                <w:vertAlign w:val="subscript"/>
                <w:lang w:val="en-US"/>
              </w:rPr>
              <w:t>i</w:t>
            </w:r>
            <w:r>
              <w:rPr>
                <w:sz w:val="16"/>
                <w:szCs w:val="16"/>
                <w:vertAlign w:val="subscript"/>
              </w:rPr>
              <w:t xml:space="preserve">-1)   -  </w:t>
            </w:r>
            <w:r>
              <w:rPr>
                <w:sz w:val="16"/>
                <w:szCs w:val="16"/>
              </w:rPr>
              <w:t>объем</w:t>
            </w:r>
            <w:r>
              <w:rPr>
                <w:spacing w:val="38"/>
                <w:sz w:val="16"/>
                <w:szCs w:val="16"/>
              </w:rPr>
              <w:t xml:space="preserve"> </w:t>
            </w:r>
            <w:r>
              <w:rPr>
                <w:sz w:val="16"/>
                <w:szCs w:val="16"/>
              </w:rPr>
              <w:t>поступлений</w:t>
            </w:r>
            <w:r>
              <w:rPr>
                <w:spacing w:val="63"/>
                <w:sz w:val="16"/>
                <w:szCs w:val="16"/>
              </w:rPr>
              <w:t xml:space="preserve"> </w:t>
            </w:r>
            <w:r>
              <w:rPr>
                <w:sz w:val="16"/>
                <w:szCs w:val="16"/>
              </w:rPr>
              <w:t>платы</w:t>
            </w:r>
            <w:r>
              <w:rPr>
                <w:spacing w:val="35"/>
                <w:sz w:val="16"/>
                <w:szCs w:val="16"/>
              </w:rPr>
              <w:t xml:space="preserve"> </w:t>
            </w:r>
            <w:r>
              <w:rPr>
                <w:sz w:val="16"/>
                <w:szCs w:val="16"/>
              </w:rPr>
              <w:t>за</w:t>
            </w:r>
            <w:r>
              <w:rPr>
                <w:spacing w:val="48"/>
                <w:sz w:val="16"/>
                <w:szCs w:val="16"/>
              </w:rPr>
              <w:t xml:space="preserve"> </w:t>
            </w:r>
            <w:r>
              <w:rPr>
                <w:sz w:val="16"/>
                <w:szCs w:val="16"/>
              </w:rPr>
              <w:t>увеличение</w:t>
            </w:r>
            <w:r>
              <w:rPr>
                <w:spacing w:val="45"/>
                <w:sz w:val="16"/>
                <w:szCs w:val="16"/>
              </w:rPr>
              <w:t xml:space="preserve"> </w:t>
            </w:r>
            <w:r>
              <w:rPr>
                <w:sz w:val="16"/>
                <w:szCs w:val="16"/>
              </w:rPr>
              <w:t>площади</w:t>
            </w:r>
            <w:r>
              <w:rPr>
                <w:spacing w:val="57"/>
                <w:sz w:val="16"/>
                <w:szCs w:val="16"/>
              </w:rPr>
              <w:t xml:space="preserve"> </w:t>
            </w:r>
            <w:r>
              <w:rPr>
                <w:sz w:val="16"/>
                <w:szCs w:val="16"/>
              </w:rPr>
              <w:t xml:space="preserve">земельных </w:t>
            </w:r>
            <w:r>
              <w:rPr>
                <w:spacing w:val="-1"/>
                <w:sz w:val="16"/>
                <w:szCs w:val="16"/>
              </w:rPr>
              <w:t>участков</w:t>
            </w:r>
            <w:r>
              <w:rPr>
                <w:spacing w:val="30"/>
                <w:sz w:val="16"/>
                <w:szCs w:val="16"/>
              </w:rPr>
              <w:t xml:space="preserve"> </w:t>
            </w:r>
            <w:r>
              <w:rPr>
                <w:sz w:val="16"/>
                <w:szCs w:val="16"/>
              </w:rPr>
              <w:t>в</w:t>
            </w:r>
            <w:r>
              <w:rPr>
                <w:spacing w:val="-17"/>
                <w:sz w:val="16"/>
                <w:szCs w:val="16"/>
              </w:rPr>
              <w:t xml:space="preserve"> (</w:t>
            </w:r>
            <w:r>
              <w:rPr>
                <w:spacing w:val="-17"/>
                <w:sz w:val="16"/>
                <w:szCs w:val="16"/>
                <w:lang w:val="en-US"/>
              </w:rPr>
              <w:t>i</w:t>
            </w:r>
            <w:r>
              <w:rPr>
                <w:spacing w:val="-17"/>
                <w:sz w:val="16"/>
                <w:szCs w:val="16"/>
              </w:rPr>
              <w:t xml:space="preserve"> </w:t>
            </w:r>
            <w:r>
              <w:rPr>
                <w:sz w:val="16"/>
                <w:szCs w:val="16"/>
              </w:rPr>
              <w:t>-1</w:t>
            </w:r>
            <w:r>
              <w:rPr>
                <w:spacing w:val="-29"/>
                <w:sz w:val="16"/>
                <w:szCs w:val="16"/>
              </w:rPr>
              <w:t xml:space="preserve"> </w:t>
            </w:r>
            <w:r>
              <w:rPr>
                <w:sz w:val="16"/>
                <w:szCs w:val="16"/>
              </w:rPr>
              <w:t>)</w:t>
            </w:r>
            <w:r>
              <w:rPr>
                <w:spacing w:val="22"/>
                <w:sz w:val="16"/>
                <w:szCs w:val="16"/>
              </w:rPr>
              <w:t xml:space="preserve"> </w:t>
            </w:r>
            <w:r>
              <w:rPr>
                <w:sz w:val="16"/>
                <w:szCs w:val="16"/>
              </w:rPr>
              <w:t>году.</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rPr>
              <w:t xml:space="preserve">    </w:t>
            </w:r>
            <w:r>
              <w:rPr>
                <w:rFonts w:cs="Times New Roman" w:ascii="Times New Roman" w:hAnsi="Times New Roman"/>
                <w:sz w:val="16"/>
                <w:szCs w:val="16"/>
              </w:rPr>
              <w:t xml:space="preserve">И </w:t>
            </w:r>
            <w:r>
              <w:rPr>
                <w:rFonts w:cs="Times New Roman" w:ascii="Times New Roman" w:hAnsi="Times New Roman"/>
                <w:sz w:val="16"/>
                <w:szCs w:val="16"/>
                <w:vertAlign w:val="subscript"/>
              </w:rPr>
              <w:t>инфл/</w:t>
            </w:r>
            <w:r>
              <w:rPr>
                <w:rFonts w:cs="Times New Roman" w:ascii="Times New Roman" w:hAnsi="Times New Roman"/>
                <w:sz w:val="16"/>
                <w:szCs w:val="16"/>
                <w:vertAlign w:val="subscript"/>
                <w:lang w:val="en-US"/>
              </w:rPr>
              <w:t>i</w:t>
            </w:r>
            <w:r>
              <w:rPr>
                <w:rFonts w:cs="Times New Roman" w:ascii="Times New Roman" w:hAnsi="Times New Roman"/>
                <w:sz w:val="16"/>
                <w:szCs w:val="16"/>
                <w:vertAlign w:val="subscript"/>
              </w:rPr>
              <w:t xml:space="preserve">  -  </w:t>
            </w:r>
            <w:r>
              <w:rPr>
                <w:rFonts w:cs="Times New Roman" w:ascii="Times New Roman" w:hAnsi="Times New Roman"/>
                <w:sz w:val="16"/>
                <w:szCs w:val="16"/>
              </w:rPr>
              <w:t xml:space="preserve">индекс потребительских цен в Российской Федерации </w:t>
            </w:r>
            <w:r>
              <w:rPr>
                <w:rFonts w:cs="Times New Roman" w:ascii="Times New Roman" w:hAnsi="Times New Roman"/>
                <w:spacing w:val="-59"/>
                <w:sz w:val="16"/>
                <w:szCs w:val="16"/>
              </w:rPr>
              <w:t xml:space="preserve"> </w:t>
            </w:r>
            <w:r>
              <w:rPr>
                <w:rFonts w:cs="Times New Roman" w:ascii="Times New Roman" w:hAnsi="Times New Roman"/>
                <w:sz w:val="16"/>
                <w:szCs w:val="16"/>
              </w:rPr>
              <w:t xml:space="preserve">(в среднем за год) </w:t>
            </w:r>
            <w:r>
              <w:rPr>
                <w:rFonts w:cs="Times New Roman" w:ascii="Times New Roman" w:hAnsi="Times New Roman"/>
                <w:color w:val="606060"/>
                <w:sz w:val="16"/>
                <w:szCs w:val="16"/>
              </w:rPr>
              <w:t xml:space="preserve">в </w:t>
            </w:r>
            <w:r>
              <w:rPr>
                <w:rFonts w:cs="Times New Roman" w:ascii="Times New Roman" w:hAnsi="Times New Roman"/>
                <w:sz w:val="16"/>
                <w:szCs w:val="16"/>
              </w:rPr>
              <w:t>i-ом году,</w:t>
            </w:r>
            <w:r>
              <w:rPr>
                <w:rFonts w:cs="Times New Roman" w:ascii="Times New Roman" w:hAnsi="Times New Roman"/>
                <w:spacing w:val="109"/>
                <w:sz w:val="16"/>
                <w:szCs w:val="16"/>
              </w:rPr>
              <w:t xml:space="preserve"> </w:t>
            </w:r>
            <w:r>
              <w:rPr>
                <w:rFonts w:cs="Times New Roman" w:ascii="Times New Roman" w:hAnsi="Times New Roman"/>
                <w:sz w:val="16"/>
                <w:szCs w:val="16"/>
              </w:rPr>
              <w:t xml:space="preserve">который представлен </w:t>
            </w:r>
            <w:r>
              <w:rPr>
                <w:rFonts w:cs="Times New Roman" w:ascii="Times New Roman" w:hAnsi="Times New Roman"/>
                <w:color w:val="3D3D3D"/>
                <w:sz w:val="16"/>
                <w:szCs w:val="16"/>
              </w:rPr>
              <w:t xml:space="preserve">в </w:t>
            </w:r>
            <w:r>
              <w:rPr>
                <w:rFonts w:cs="Times New Roman" w:ascii="Times New Roman" w:hAnsi="Times New Roman"/>
                <w:sz w:val="16"/>
                <w:szCs w:val="16"/>
              </w:rPr>
              <w:t>прогнозе социально-экономического развития Российской Федерации.</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20</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557 1 14 06325 13 0000 430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85" w:leader="none"/>
                <w:tab w:val="left" w:pos="9356" w:leader="none"/>
              </w:tabs>
              <w:spacing w:lineRule="auto" w:line="242" w:before="0" w:after="0"/>
              <w:ind w:left="170" w:right="-1" w:hanging="0"/>
              <w:contextualSpacing w:val="false"/>
              <w:jc w:val="both"/>
              <w:rPr>
                <w:rFonts w:ascii="Times New Roman" w:hAnsi="Times New Roman" w:cs="Times New Roman"/>
                <w:sz w:val="16"/>
                <w:szCs w:val="16"/>
              </w:rPr>
            </w:pPr>
            <w:r>
              <w:rPr>
                <w:rFonts w:cs="Times New Roman" w:ascii="Times New Roman" w:hAnsi="Times New Roman"/>
                <w:sz w:val="16"/>
                <w:szCs w:val="16"/>
              </w:rPr>
              <w:t xml:space="preserve">1.Расчет прогноза поступления средств в бюджет Кропачевского городского поселения </w:t>
            </w:r>
            <w:r>
              <w:rPr>
                <w:rFonts w:cs="Times New Roman" w:ascii="Times New Roman" w:hAnsi="Times New Roman"/>
                <w:spacing w:val="-1"/>
                <w:sz w:val="16"/>
                <w:szCs w:val="16"/>
              </w:rPr>
              <w:t>за</w:t>
            </w:r>
            <w:r>
              <w:rPr>
                <w:rFonts w:cs="Times New Roman" w:ascii="Times New Roman" w:hAnsi="Times New Roman"/>
                <w:spacing w:val="-9"/>
                <w:sz w:val="16"/>
                <w:szCs w:val="16"/>
              </w:rPr>
              <w:t xml:space="preserve"> </w:t>
            </w:r>
            <w:r>
              <w:rPr>
                <w:rFonts w:cs="Times New Roman" w:ascii="Times New Roman" w:hAnsi="Times New Roman"/>
                <w:spacing w:val="-1"/>
                <w:sz w:val="16"/>
                <w:szCs w:val="16"/>
              </w:rPr>
              <w:t>увеличение</w:t>
            </w:r>
            <w:r>
              <w:rPr>
                <w:rFonts w:cs="Times New Roman" w:ascii="Times New Roman" w:hAnsi="Times New Roman"/>
                <w:spacing w:val="7"/>
                <w:sz w:val="16"/>
                <w:szCs w:val="16"/>
              </w:rPr>
              <w:t xml:space="preserve"> </w:t>
            </w:r>
            <w:r>
              <w:rPr>
                <w:rFonts w:cs="Times New Roman" w:ascii="Times New Roman" w:hAnsi="Times New Roman"/>
                <w:spacing w:val="-1"/>
                <w:sz w:val="16"/>
                <w:szCs w:val="16"/>
              </w:rPr>
              <w:t>площади земельных</w:t>
            </w:r>
            <w:r>
              <w:rPr>
                <w:rFonts w:cs="Times New Roman" w:ascii="Times New Roman" w:hAnsi="Times New Roman"/>
                <w:spacing w:val="10"/>
                <w:sz w:val="16"/>
                <w:szCs w:val="16"/>
              </w:rPr>
              <w:t xml:space="preserve"> </w:t>
            </w:r>
            <w:r>
              <w:rPr>
                <w:rFonts w:cs="Times New Roman" w:ascii="Times New Roman" w:hAnsi="Times New Roman"/>
                <w:sz w:val="16"/>
                <w:szCs w:val="16"/>
              </w:rPr>
              <w:t>участков</w:t>
            </w:r>
            <w:r>
              <w:rPr>
                <w:rFonts w:cs="Times New Roman" w:ascii="Times New Roman" w:hAnsi="Times New Roman"/>
                <w:spacing w:val="10"/>
                <w:sz w:val="16"/>
                <w:szCs w:val="16"/>
              </w:rPr>
              <w:t xml:space="preserve"> </w:t>
            </w:r>
            <w:r>
              <w:rPr>
                <w:rFonts w:cs="Times New Roman" w:ascii="Times New Roman" w:hAnsi="Times New Roman"/>
                <w:sz w:val="16"/>
                <w:szCs w:val="16"/>
              </w:rPr>
              <w:t>рассчитывается</w:t>
            </w:r>
            <w:r>
              <w:rPr>
                <w:rFonts w:cs="Times New Roman" w:ascii="Times New Roman" w:hAnsi="Times New Roman"/>
                <w:spacing w:val="-10"/>
                <w:sz w:val="16"/>
                <w:szCs w:val="16"/>
              </w:rPr>
              <w:t xml:space="preserve"> </w:t>
            </w:r>
            <w:r>
              <w:rPr>
                <w:rFonts w:cs="Times New Roman" w:ascii="Times New Roman" w:hAnsi="Times New Roman"/>
                <w:sz w:val="16"/>
                <w:szCs w:val="16"/>
              </w:rPr>
              <w:t>по</w:t>
            </w:r>
            <w:r>
              <w:rPr>
                <w:rFonts w:cs="Times New Roman" w:ascii="Times New Roman" w:hAnsi="Times New Roman"/>
                <w:spacing w:val="-13"/>
                <w:sz w:val="16"/>
                <w:szCs w:val="16"/>
              </w:rPr>
              <w:t xml:space="preserve"> </w:t>
            </w:r>
            <w:r>
              <w:rPr>
                <w:rFonts w:cs="Times New Roman" w:ascii="Times New Roman" w:hAnsi="Times New Roman"/>
                <w:sz w:val="16"/>
                <w:szCs w:val="16"/>
              </w:rPr>
              <w:t>следующей</w:t>
            </w:r>
            <w:r>
              <w:rPr>
                <w:rFonts w:cs="Times New Roman" w:ascii="Times New Roman" w:hAnsi="Times New Roman"/>
                <w:spacing w:val="4"/>
                <w:sz w:val="16"/>
                <w:szCs w:val="16"/>
              </w:rPr>
              <w:t xml:space="preserve"> </w:t>
            </w:r>
            <w:r>
              <w:rPr>
                <w:rFonts w:cs="Times New Roman" w:ascii="Times New Roman" w:hAnsi="Times New Roman"/>
                <w:sz w:val="16"/>
                <w:szCs w:val="16"/>
              </w:rPr>
              <w:t>формуле:</w:t>
            </w:r>
          </w:p>
          <w:p>
            <w:pPr>
              <w:pStyle w:val="ListParagraph"/>
              <w:widowControl w:val="false"/>
              <w:tabs>
                <w:tab w:val="clear" w:pos="708"/>
                <w:tab w:val="left" w:pos="85" w:leader="none"/>
                <w:tab w:val="left" w:pos="9356" w:leader="none"/>
              </w:tabs>
              <w:spacing w:lineRule="auto" w:line="242" w:before="187" w:after="0"/>
              <w:ind w:left="170" w:right="-1" w:hanging="0"/>
              <w:contextualSpacing w:val="false"/>
              <w:jc w:val="both"/>
              <w:rPr>
                <w:rFonts w:ascii="Times New Roman" w:hAnsi="Times New Roman" w:cs="Times New Roman"/>
                <w:sz w:val="16"/>
                <w:szCs w:val="16"/>
                <w:vertAlign w:val="subscript"/>
                <w:lang w:val="en-US"/>
              </w:rPr>
            </w:pPr>
            <w:r>
              <w:rPr>
                <w:rFonts w:cs="Times New Roman" w:ascii="Times New Roman" w:hAnsi="Times New Roman"/>
                <w:sz w:val="16"/>
                <w:szCs w:val="16"/>
              </w:rPr>
              <w:t>П</w:t>
            </w:r>
            <w:r>
              <w:rPr>
                <w:rFonts w:cs="Times New Roman" w:ascii="Times New Roman" w:hAnsi="Times New Roman"/>
                <w:sz w:val="16"/>
                <w:szCs w:val="16"/>
                <w:lang w:val="en-US"/>
              </w:rPr>
              <w:t xml:space="preserve"> </w:t>
            </w:r>
            <w:r>
              <w:rPr>
                <w:rFonts w:cs="Times New Roman" w:ascii="Times New Roman" w:hAnsi="Times New Roman"/>
                <w:sz w:val="16"/>
                <w:szCs w:val="16"/>
                <w:vertAlign w:val="subscript"/>
              </w:rPr>
              <w:t>п</w:t>
            </w:r>
            <w:r>
              <w:rPr>
                <w:rFonts w:cs="Times New Roman" w:ascii="Times New Roman" w:hAnsi="Times New Roman"/>
                <w:sz w:val="16"/>
                <w:szCs w:val="16"/>
                <w:vertAlign w:val="subscript"/>
                <w:lang w:val="en-US"/>
              </w:rPr>
              <w:t>/i</w:t>
            </w:r>
            <w:r>
              <w:rPr>
                <w:rFonts w:cs="Times New Roman" w:ascii="Times New Roman" w:hAnsi="Times New Roman"/>
                <w:sz w:val="16"/>
                <w:szCs w:val="16"/>
                <w:lang w:val="en-US"/>
              </w:rPr>
              <w:t>= (</w:t>
            </w:r>
            <w:r>
              <w:rPr>
                <w:rFonts w:cs="Times New Roman" w:ascii="Times New Roman" w:hAnsi="Times New Roman"/>
                <w:sz w:val="16"/>
                <w:szCs w:val="16"/>
              </w:rPr>
              <w:t>П</w:t>
            </w:r>
            <w:r>
              <w:rPr>
                <w:rFonts w:cs="Times New Roman" w:ascii="Times New Roman" w:hAnsi="Times New Roman"/>
                <w:sz w:val="16"/>
                <w:szCs w:val="16"/>
                <w:lang w:val="en-US"/>
              </w:rPr>
              <w:t xml:space="preserve"> </w:t>
            </w:r>
            <w:r>
              <w:rPr>
                <w:rFonts w:cs="Times New Roman" w:ascii="Times New Roman" w:hAnsi="Times New Roman"/>
                <w:sz w:val="16"/>
                <w:szCs w:val="16"/>
                <w:vertAlign w:val="subscript"/>
              </w:rPr>
              <w:t>п</w:t>
            </w:r>
            <w:r>
              <w:rPr>
                <w:rFonts w:cs="Times New Roman" w:ascii="Times New Roman" w:hAnsi="Times New Roman"/>
                <w:sz w:val="16"/>
                <w:szCs w:val="16"/>
                <w:vertAlign w:val="subscript"/>
                <w:lang w:val="en-US"/>
              </w:rPr>
              <w:t xml:space="preserve">/i-1 </w:t>
            </w:r>
            <w:r>
              <w:rPr>
                <w:rFonts w:cs="Times New Roman" w:ascii="Times New Roman" w:hAnsi="Times New Roman"/>
                <w:sz w:val="16"/>
                <w:szCs w:val="16"/>
                <w:lang w:val="en-US"/>
              </w:rPr>
              <w:t xml:space="preserve">+ </w:t>
            </w:r>
            <w:r>
              <w:rPr>
                <w:rFonts w:cs="Times New Roman" w:ascii="Times New Roman" w:hAnsi="Times New Roman"/>
                <w:sz w:val="16"/>
                <w:szCs w:val="16"/>
              </w:rPr>
              <w:t>П</w:t>
            </w:r>
            <w:r>
              <w:rPr>
                <w:rFonts w:cs="Times New Roman" w:ascii="Times New Roman" w:hAnsi="Times New Roman"/>
                <w:sz w:val="16"/>
                <w:szCs w:val="16"/>
                <w:lang w:val="en-US"/>
              </w:rPr>
              <w:t xml:space="preserve"> </w:t>
            </w:r>
            <w:r>
              <w:rPr>
                <w:rFonts w:cs="Times New Roman" w:ascii="Times New Roman" w:hAnsi="Times New Roman"/>
                <w:sz w:val="16"/>
                <w:szCs w:val="16"/>
                <w:vertAlign w:val="subscript"/>
              </w:rPr>
              <w:t>п</w:t>
            </w:r>
            <w:r>
              <w:rPr>
                <w:rFonts w:cs="Times New Roman" w:ascii="Times New Roman" w:hAnsi="Times New Roman"/>
                <w:sz w:val="16"/>
                <w:szCs w:val="16"/>
                <w:vertAlign w:val="subscript"/>
                <w:lang w:val="en-US"/>
              </w:rPr>
              <w:t xml:space="preserve">/i-2 </w:t>
            </w:r>
            <w:r>
              <w:rPr>
                <w:rFonts w:cs="Times New Roman" w:ascii="Times New Roman" w:hAnsi="Times New Roman"/>
                <w:sz w:val="16"/>
                <w:szCs w:val="16"/>
                <w:lang w:val="en-US"/>
              </w:rPr>
              <w:t xml:space="preserve">+ </w:t>
            </w:r>
            <w:r>
              <w:rPr>
                <w:rFonts w:cs="Times New Roman" w:ascii="Times New Roman" w:hAnsi="Times New Roman"/>
                <w:sz w:val="16"/>
                <w:szCs w:val="16"/>
              </w:rPr>
              <w:t>П</w:t>
            </w:r>
            <w:r>
              <w:rPr>
                <w:rFonts w:cs="Times New Roman" w:ascii="Times New Roman" w:hAnsi="Times New Roman"/>
                <w:sz w:val="16"/>
                <w:szCs w:val="16"/>
                <w:lang w:val="en-US"/>
              </w:rPr>
              <w:t xml:space="preserve"> </w:t>
            </w:r>
            <w:r>
              <w:rPr>
                <w:rFonts w:cs="Times New Roman" w:ascii="Times New Roman" w:hAnsi="Times New Roman"/>
                <w:sz w:val="16"/>
                <w:szCs w:val="16"/>
                <w:vertAlign w:val="subscript"/>
              </w:rPr>
              <w:t>п</w:t>
            </w:r>
            <w:r>
              <w:rPr>
                <w:rFonts w:cs="Times New Roman" w:ascii="Times New Roman" w:hAnsi="Times New Roman"/>
                <w:sz w:val="16"/>
                <w:szCs w:val="16"/>
                <w:vertAlign w:val="subscript"/>
                <w:lang w:val="en-US"/>
              </w:rPr>
              <w:t>/i-3</w:t>
            </w:r>
            <w:r>
              <w:rPr>
                <w:rFonts w:cs="Times New Roman" w:ascii="Times New Roman" w:hAnsi="Times New Roman"/>
                <w:sz w:val="16"/>
                <w:szCs w:val="16"/>
                <w:lang w:val="en-US"/>
              </w:rPr>
              <w:t>)/3+</w:t>
            </w:r>
            <w:r>
              <w:rPr>
                <w:rFonts w:cs="Times New Roman" w:ascii="Times New Roman" w:hAnsi="Times New Roman"/>
                <w:sz w:val="16"/>
                <w:szCs w:val="16"/>
              </w:rPr>
              <w:t>П</w:t>
            </w:r>
            <w:r>
              <w:rPr>
                <w:rFonts w:cs="Times New Roman" w:ascii="Times New Roman" w:hAnsi="Times New Roman"/>
                <w:sz w:val="16"/>
                <w:szCs w:val="16"/>
                <w:vertAlign w:val="subscript"/>
              </w:rPr>
              <w:t>долг</w:t>
            </w:r>
            <w:r>
              <w:rPr>
                <w:rFonts w:cs="Times New Roman" w:ascii="Times New Roman" w:hAnsi="Times New Roman"/>
                <w:sz w:val="16"/>
                <w:szCs w:val="16"/>
                <w:vertAlign w:val="subscript"/>
                <w:lang w:val="en-US"/>
              </w:rPr>
              <w:t>,</w:t>
            </w:r>
          </w:p>
          <w:p>
            <w:pPr>
              <w:pStyle w:val="ListParagraph"/>
              <w:widowControl w:val="false"/>
              <w:tabs>
                <w:tab w:val="clear" w:pos="708"/>
                <w:tab w:val="left" w:pos="85" w:leader="none"/>
                <w:tab w:val="left" w:pos="9356" w:leader="none"/>
              </w:tabs>
              <w:spacing w:lineRule="auto" w:line="242" w:before="187" w:after="0"/>
              <w:ind w:left="170" w:right="-1" w:hanging="0"/>
              <w:contextualSpacing w:val="false"/>
              <w:jc w:val="both"/>
              <w:rPr>
                <w:rFonts w:ascii="Times New Roman" w:hAnsi="Times New Roman" w:cs="Times New Roman"/>
                <w:sz w:val="16"/>
                <w:szCs w:val="16"/>
                <w:lang w:val="en-US"/>
              </w:rPr>
            </w:pPr>
            <w:r>
              <w:rPr>
                <w:rFonts w:cs="Times New Roman" w:ascii="Times New Roman" w:hAnsi="Times New Roman"/>
                <w:sz w:val="16"/>
                <w:szCs w:val="16"/>
                <w:lang w:val="en-US"/>
              </w:rPr>
            </w:r>
          </w:p>
          <w:p>
            <w:pPr>
              <w:pStyle w:val="ListParagraph"/>
              <w:widowControl w:val="false"/>
              <w:tabs>
                <w:tab w:val="clear" w:pos="708"/>
                <w:tab w:val="left" w:pos="85" w:leader="none"/>
                <w:tab w:val="left" w:pos="9356" w:leader="none"/>
              </w:tabs>
              <w:spacing w:lineRule="auto" w:line="242" w:before="187" w:after="0"/>
              <w:ind w:left="170" w:right="-1" w:hanging="0"/>
              <w:contextualSpacing w:val="false"/>
              <w:jc w:val="both"/>
              <w:rPr>
                <w:rFonts w:ascii="Times New Roman" w:hAnsi="Times New Roman" w:cs="Times New Roman"/>
                <w:sz w:val="16"/>
                <w:szCs w:val="16"/>
              </w:rPr>
            </w:pPr>
            <w:r>
              <w:rPr>
                <w:rFonts w:cs="Times New Roman" w:ascii="Times New Roman" w:hAnsi="Times New Roman"/>
                <w:sz w:val="16"/>
                <w:szCs w:val="16"/>
              </w:rPr>
              <w:t xml:space="preserve">2. Прогнозируемый объем поступлений платы за увеличение площади земельных участков на плановый период (П </w:t>
            </w:r>
            <w:r>
              <w:rPr>
                <w:rFonts w:cs="Times New Roman" w:ascii="Times New Roman" w:hAnsi="Times New Roman"/>
                <w:sz w:val="16"/>
                <w:szCs w:val="16"/>
                <w:vertAlign w:val="subscript"/>
              </w:rPr>
              <w:t>п/</w:t>
            </w:r>
            <w:r>
              <w:rPr>
                <w:rFonts w:cs="Times New Roman" w:ascii="Times New Roman" w:hAnsi="Times New Roman"/>
                <w:sz w:val="16"/>
                <w:szCs w:val="16"/>
                <w:vertAlign w:val="subscript"/>
                <w:lang w:val="en-US"/>
              </w:rPr>
              <w:t>i</w:t>
            </w:r>
            <w:r>
              <w:rPr>
                <w:rFonts w:cs="Times New Roman" w:ascii="Times New Roman" w:hAnsi="Times New Roman"/>
                <w:sz w:val="16"/>
                <w:szCs w:val="16"/>
              </w:rPr>
              <w:t>)</w:t>
            </w:r>
            <w:r>
              <w:rPr>
                <w:rFonts w:cs="Times New Roman" w:ascii="Times New Roman" w:hAnsi="Times New Roman"/>
                <w:sz w:val="16"/>
                <w:szCs w:val="16"/>
                <w:vertAlign w:val="subscript"/>
              </w:rPr>
              <w:t xml:space="preserve"> </w:t>
            </w:r>
            <w:r>
              <w:rPr>
                <w:rFonts w:cs="Times New Roman" w:ascii="Times New Roman" w:hAnsi="Times New Roman"/>
                <w:sz w:val="16"/>
                <w:szCs w:val="16"/>
              </w:rPr>
              <w:t>рассчитывается по следующей формуле:</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rPr>
              <w:t xml:space="preserve">П </w:t>
            </w:r>
            <w:r>
              <w:rPr>
                <w:rFonts w:cs="Times New Roman" w:ascii="Times New Roman" w:hAnsi="Times New Roman"/>
                <w:sz w:val="16"/>
                <w:szCs w:val="16"/>
                <w:vertAlign w:val="subscript"/>
              </w:rPr>
              <w:t>п/</w:t>
            </w:r>
            <w:r>
              <w:rPr>
                <w:rFonts w:cs="Times New Roman" w:ascii="Times New Roman" w:hAnsi="Times New Roman"/>
                <w:sz w:val="16"/>
                <w:szCs w:val="16"/>
                <w:vertAlign w:val="subscript"/>
                <w:lang w:val="en-US"/>
              </w:rPr>
              <w:t>i</w:t>
            </w:r>
            <w:r>
              <w:rPr>
                <w:rFonts w:cs="Times New Roman" w:ascii="Times New Roman" w:hAnsi="Times New Roman"/>
                <w:sz w:val="16"/>
                <w:szCs w:val="16"/>
                <w:lang w:eastAsia="ru-RU"/>
              </w:rPr>
              <w:t xml:space="preserve"> =  </w:t>
            </w:r>
            <w:r>
              <w:rPr>
                <w:rFonts w:cs="Times New Roman" w:ascii="Times New Roman" w:hAnsi="Times New Roman"/>
                <w:sz w:val="16"/>
                <w:szCs w:val="16"/>
              </w:rPr>
              <w:t xml:space="preserve">П </w:t>
            </w:r>
            <w:r>
              <w:rPr>
                <w:rFonts w:cs="Times New Roman" w:ascii="Times New Roman" w:hAnsi="Times New Roman"/>
                <w:sz w:val="16"/>
                <w:szCs w:val="16"/>
                <w:vertAlign w:val="subscript"/>
              </w:rPr>
              <w:t>п/(</w:t>
            </w:r>
            <w:r>
              <w:rPr>
                <w:rFonts w:cs="Times New Roman" w:ascii="Times New Roman" w:hAnsi="Times New Roman"/>
                <w:sz w:val="16"/>
                <w:szCs w:val="16"/>
                <w:vertAlign w:val="subscript"/>
                <w:lang w:val="en-US"/>
              </w:rPr>
              <w:t>i</w:t>
            </w:r>
            <w:r>
              <w:rPr>
                <w:rFonts w:cs="Times New Roman" w:ascii="Times New Roman" w:hAnsi="Times New Roman"/>
                <w:sz w:val="16"/>
                <w:szCs w:val="16"/>
                <w:vertAlign w:val="subscript"/>
              </w:rPr>
              <w:t xml:space="preserve">-1) </w:t>
            </w:r>
            <w:r>
              <w:rPr>
                <w:rFonts w:cs="Times New Roman" w:ascii="Times New Roman" w:hAnsi="Times New Roman"/>
                <w:sz w:val="16"/>
                <w:szCs w:val="16"/>
              </w:rPr>
              <w:t xml:space="preserve">* И </w:t>
            </w:r>
            <w:r>
              <w:rPr>
                <w:rFonts w:cs="Times New Roman" w:ascii="Times New Roman" w:hAnsi="Times New Roman"/>
                <w:sz w:val="16"/>
                <w:szCs w:val="16"/>
                <w:vertAlign w:val="subscript"/>
              </w:rPr>
              <w:t>инфл/</w:t>
            </w:r>
            <w:r>
              <w:rPr>
                <w:rFonts w:cs="Times New Roman" w:ascii="Times New Roman" w:hAnsi="Times New Roman"/>
                <w:sz w:val="16"/>
                <w:szCs w:val="16"/>
                <w:vertAlign w:val="subscript"/>
                <w:lang w:val="en-US"/>
              </w:rPr>
              <w:t>i</w:t>
            </w:r>
            <w:r>
              <w:rPr>
                <w:rFonts w:cs="Times New Roman" w:ascii="Times New Roman" w:hAnsi="Times New Roman"/>
                <w:sz w:val="16"/>
                <w:szCs w:val="16"/>
                <w:vertAlign w:val="subscript"/>
              </w:rPr>
              <w:t xml:space="preserve"> </w:t>
            </w:r>
            <w:r>
              <w:rPr>
                <w:rFonts w:cs="Times New Roman" w:ascii="Times New Roman" w:hAnsi="Times New Roman"/>
                <w:sz w:val="16"/>
                <w:szCs w:val="16"/>
              </w:rPr>
              <w:t>,</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85" w:leader="none"/>
                <w:tab w:val="left" w:pos="9356" w:leader="none"/>
              </w:tabs>
              <w:spacing w:lineRule="auto" w:line="242" w:before="0" w:after="0"/>
              <w:ind w:left="170" w:right="-1" w:hanging="0"/>
              <w:contextualSpacing w:val="false"/>
              <w:jc w:val="both"/>
              <w:rPr>
                <w:rFonts w:ascii="Times New Roman" w:hAnsi="Times New Roman" w:cs="Times New Roman"/>
                <w:sz w:val="16"/>
                <w:szCs w:val="16"/>
              </w:rPr>
            </w:pPr>
            <w:r>
              <w:rPr>
                <w:rFonts w:cs="Times New Roman" w:ascii="Times New Roman" w:hAnsi="Times New Roman"/>
                <w:sz w:val="16"/>
                <w:szCs w:val="16"/>
              </w:rPr>
              <w:t>1. где:</w:t>
            </w:r>
          </w:p>
          <w:p>
            <w:pPr>
              <w:pStyle w:val="Normal"/>
              <w:widowControl w:val="false"/>
              <w:tabs>
                <w:tab w:val="clear" w:pos="708"/>
                <w:tab w:val="left" w:pos="85" w:leader="none"/>
                <w:tab w:val="left" w:pos="9356" w:leader="none"/>
              </w:tabs>
              <w:spacing w:lineRule="auto" w:line="242"/>
              <w:ind w:left="170" w:right="-1" w:hanging="0"/>
              <w:jc w:val="both"/>
              <w:rPr>
                <w:sz w:val="16"/>
                <w:szCs w:val="16"/>
              </w:rPr>
            </w:pPr>
            <w:r>
              <w:rPr>
                <w:sz w:val="16"/>
                <w:szCs w:val="16"/>
              </w:rPr>
              <w:t xml:space="preserve">П </w:t>
            </w:r>
            <w:r>
              <w:rPr>
                <w:sz w:val="16"/>
                <w:szCs w:val="16"/>
                <w:vertAlign w:val="subscript"/>
              </w:rPr>
              <w:t>п/</w:t>
            </w:r>
            <w:r>
              <w:rPr>
                <w:sz w:val="16"/>
                <w:szCs w:val="16"/>
                <w:vertAlign w:val="subscript"/>
                <w:lang w:val="en-US"/>
              </w:rPr>
              <w:t>i</w:t>
            </w:r>
            <w:r>
              <w:rPr>
                <w:spacing w:val="13"/>
                <w:position w:val="-3"/>
                <w:sz w:val="16"/>
                <w:szCs w:val="16"/>
              </w:rPr>
              <w:t xml:space="preserve"> </w:t>
            </w:r>
            <w:r>
              <w:rPr>
                <w:color w:val="333333"/>
                <w:w w:val="90"/>
                <w:position w:val="-3"/>
                <w:sz w:val="16"/>
                <w:szCs w:val="16"/>
              </w:rPr>
              <w:t xml:space="preserve">— </w:t>
            </w:r>
            <w:r>
              <w:rPr>
                <w:sz w:val="16"/>
                <w:szCs w:val="16"/>
              </w:rPr>
              <w:t>прогнозируемый объем поступлений платы за увеличение площади</w:t>
            </w:r>
            <w:r>
              <w:rPr>
                <w:spacing w:val="1"/>
                <w:sz w:val="16"/>
                <w:szCs w:val="16"/>
              </w:rPr>
              <w:t xml:space="preserve"> </w:t>
            </w:r>
            <w:r>
              <w:rPr>
                <w:sz w:val="16"/>
                <w:szCs w:val="16"/>
              </w:rPr>
              <w:t>земельных участков.</w:t>
            </w:r>
          </w:p>
          <w:p>
            <w:pPr>
              <w:pStyle w:val="Normal"/>
              <w:widowControl w:val="false"/>
              <w:tabs>
                <w:tab w:val="clear" w:pos="708"/>
                <w:tab w:val="left" w:pos="85" w:leader="none"/>
                <w:tab w:val="left" w:pos="9356" w:leader="none"/>
              </w:tabs>
              <w:spacing w:lineRule="auto" w:line="242"/>
              <w:ind w:left="170" w:right="-1" w:hanging="0"/>
              <w:jc w:val="both"/>
              <w:rPr>
                <w:sz w:val="16"/>
                <w:szCs w:val="16"/>
              </w:rPr>
            </w:pPr>
            <w:r>
              <w:rPr>
                <w:sz w:val="16"/>
                <w:szCs w:val="16"/>
              </w:rPr>
              <w:t xml:space="preserve">П </w:t>
            </w:r>
            <w:r>
              <w:rPr>
                <w:sz w:val="16"/>
                <w:szCs w:val="16"/>
                <w:vertAlign w:val="subscript"/>
              </w:rPr>
              <w:t>п/</w:t>
            </w:r>
            <w:r>
              <w:rPr>
                <w:sz w:val="16"/>
                <w:szCs w:val="16"/>
                <w:vertAlign w:val="subscript"/>
                <w:lang w:val="en-US"/>
              </w:rPr>
              <w:t>i</w:t>
            </w:r>
            <w:r>
              <w:rPr>
                <w:sz w:val="16"/>
                <w:szCs w:val="16"/>
                <w:vertAlign w:val="subscript"/>
              </w:rPr>
              <w:t xml:space="preserve">-1 </w:t>
            </w:r>
            <w:r>
              <w:rPr>
                <w:color w:val="181818"/>
                <w:sz w:val="16"/>
                <w:szCs w:val="16"/>
              </w:rPr>
              <w:t xml:space="preserve"> </w:t>
            </w:r>
            <w:r>
              <w:rPr>
                <w:color w:val="181818"/>
                <w:spacing w:val="22"/>
                <w:sz w:val="16"/>
                <w:szCs w:val="16"/>
              </w:rPr>
              <w:t xml:space="preserve"> </w:t>
            </w:r>
            <w:r>
              <w:rPr>
                <w:color w:val="545454"/>
                <w:w w:val="90"/>
                <w:sz w:val="16"/>
                <w:szCs w:val="16"/>
              </w:rPr>
              <w:t>—</w:t>
            </w:r>
            <w:r>
              <w:rPr>
                <w:color w:val="545454"/>
                <w:spacing w:val="60"/>
                <w:sz w:val="16"/>
                <w:szCs w:val="16"/>
              </w:rPr>
              <w:t xml:space="preserve"> </w:t>
            </w:r>
            <w:r>
              <w:rPr>
                <w:color w:val="545454"/>
                <w:spacing w:val="61"/>
                <w:sz w:val="16"/>
                <w:szCs w:val="16"/>
              </w:rPr>
              <w:t xml:space="preserve"> </w:t>
            </w:r>
            <w:r>
              <w:rPr>
                <w:sz w:val="16"/>
                <w:szCs w:val="16"/>
              </w:rPr>
              <w:t xml:space="preserve">фактическое   </w:t>
            </w:r>
            <w:r>
              <w:rPr>
                <w:spacing w:val="41"/>
                <w:sz w:val="16"/>
                <w:szCs w:val="16"/>
              </w:rPr>
              <w:t xml:space="preserve"> </w:t>
            </w:r>
            <w:r>
              <w:rPr>
                <w:sz w:val="16"/>
                <w:szCs w:val="16"/>
              </w:rPr>
              <w:t xml:space="preserve">поступление   </w:t>
            </w:r>
            <w:r>
              <w:rPr>
                <w:spacing w:val="24"/>
                <w:sz w:val="16"/>
                <w:szCs w:val="16"/>
              </w:rPr>
              <w:t xml:space="preserve"> </w:t>
            </w:r>
            <w:r>
              <w:rPr>
                <w:sz w:val="16"/>
                <w:szCs w:val="16"/>
              </w:rPr>
              <w:t xml:space="preserve">платы   </w:t>
            </w:r>
            <w:r>
              <w:rPr>
                <w:spacing w:val="26"/>
                <w:sz w:val="16"/>
                <w:szCs w:val="16"/>
              </w:rPr>
              <w:t xml:space="preserve"> </w:t>
            </w:r>
            <w:r>
              <w:rPr>
                <w:sz w:val="16"/>
                <w:szCs w:val="16"/>
              </w:rPr>
              <w:t xml:space="preserve">за   </w:t>
            </w:r>
            <w:r>
              <w:rPr>
                <w:spacing w:val="21"/>
                <w:sz w:val="16"/>
                <w:szCs w:val="16"/>
              </w:rPr>
              <w:t xml:space="preserve"> </w:t>
            </w:r>
            <w:r>
              <w:rPr>
                <w:sz w:val="16"/>
                <w:szCs w:val="16"/>
              </w:rPr>
              <w:t xml:space="preserve">увеличение   </w:t>
            </w:r>
            <w:r>
              <w:rPr>
                <w:spacing w:val="22"/>
                <w:sz w:val="16"/>
                <w:szCs w:val="16"/>
              </w:rPr>
              <w:t xml:space="preserve"> </w:t>
            </w:r>
            <w:r>
              <w:rPr>
                <w:sz w:val="16"/>
                <w:szCs w:val="16"/>
              </w:rPr>
              <w:t>площади земельных участков</w:t>
            </w:r>
            <w:r>
              <w:rPr>
                <w:spacing w:val="25"/>
                <w:sz w:val="16"/>
                <w:szCs w:val="16"/>
              </w:rPr>
              <w:t xml:space="preserve"> </w:t>
            </w:r>
            <w:r>
              <w:rPr>
                <w:sz w:val="16"/>
                <w:szCs w:val="16"/>
              </w:rPr>
              <w:t>за</w:t>
            </w:r>
            <w:r>
              <w:rPr>
                <w:spacing w:val="9"/>
                <w:sz w:val="16"/>
                <w:szCs w:val="16"/>
              </w:rPr>
              <w:t xml:space="preserve"> </w:t>
            </w:r>
            <w:r>
              <w:rPr>
                <w:sz w:val="16"/>
                <w:szCs w:val="16"/>
              </w:rPr>
              <w:t>отчетный</w:t>
            </w:r>
            <w:r>
              <w:rPr>
                <w:spacing w:val="19"/>
                <w:sz w:val="16"/>
                <w:szCs w:val="16"/>
              </w:rPr>
              <w:t xml:space="preserve"> </w:t>
            </w:r>
            <w:r>
              <w:rPr>
                <w:sz w:val="16"/>
                <w:szCs w:val="16"/>
              </w:rPr>
              <w:t>финансовый</w:t>
            </w:r>
            <w:r>
              <w:rPr>
                <w:spacing w:val="37"/>
                <w:sz w:val="16"/>
                <w:szCs w:val="16"/>
              </w:rPr>
              <w:t xml:space="preserve"> </w:t>
            </w:r>
            <w:r>
              <w:rPr>
                <w:sz w:val="16"/>
                <w:szCs w:val="16"/>
              </w:rPr>
              <w:t>год.</w:t>
            </w:r>
          </w:p>
          <w:p>
            <w:pPr>
              <w:pStyle w:val="Normal"/>
              <w:widowControl w:val="false"/>
              <w:tabs>
                <w:tab w:val="clear" w:pos="708"/>
                <w:tab w:val="left" w:pos="85" w:leader="none"/>
                <w:tab w:val="left" w:pos="9356" w:leader="none"/>
              </w:tabs>
              <w:spacing w:lineRule="auto" w:line="242"/>
              <w:ind w:left="170" w:right="-1" w:hanging="0"/>
              <w:jc w:val="both"/>
              <w:rPr>
                <w:sz w:val="16"/>
                <w:szCs w:val="16"/>
              </w:rPr>
            </w:pPr>
            <w:r>
              <w:rPr>
                <w:sz w:val="16"/>
                <w:szCs w:val="16"/>
              </w:rPr>
              <w:t xml:space="preserve">П </w:t>
            </w:r>
            <w:r>
              <w:rPr>
                <w:sz w:val="16"/>
                <w:szCs w:val="16"/>
                <w:vertAlign w:val="subscript"/>
              </w:rPr>
              <w:t>п/</w:t>
            </w:r>
            <w:r>
              <w:rPr>
                <w:sz w:val="16"/>
                <w:szCs w:val="16"/>
                <w:vertAlign w:val="subscript"/>
                <w:lang w:val="en-US"/>
              </w:rPr>
              <w:t>i</w:t>
            </w:r>
            <w:r>
              <w:rPr>
                <w:sz w:val="16"/>
                <w:szCs w:val="16"/>
                <w:vertAlign w:val="subscript"/>
              </w:rPr>
              <w:t>-2,</w:t>
            </w:r>
            <w:r>
              <w:rPr>
                <w:sz w:val="16"/>
                <w:szCs w:val="16"/>
              </w:rPr>
              <w:t xml:space="preserve"> П </w:t>
            </w:r>
            <w:r>
              <w:rPr>
                <w:sz w:val="16"/>
                <w:szCs w:val="16"/>
                <w:vertAlign w:val="subscript"/>
              </w:rPr>
              <w:t>п/</w:t>
            </w:r>
            <w:r>
              <w:rPr>
                <w:sz w:val="16"/>
                <w:szCs w:val="16"/>
                <w:vertAlign w:val="subscript"/>
                <w:lang w:val="en-US"/>
              </w:rPr>
              <w:t>i</w:t>
            </w:r>
            <w:r>
              <w:rPr>
                <w:sz w:val="16"/>
                <w:szCs w:val="16"/>
                <w:vertAlign w:val="subscript"/>
              </w:rPr>
              <w:t xml:space="preserve">-3  </w:t>
            </w:r>
            <w:r>
              <w:rPr>
                <w:sz w:val="16"/>
                <w:szCs w:val="16"/>
              </w:rPr>
              <w:t xml:space="preserve"> - </w:t>
            </w:r>
            <w:r>
              <w:rPr>
                <w:spacing w:val="-1"/>
                <w:w w:val="101"/>
                <w:sz w:val="16"/>
                <w:szCs w:val="16"/>
              </w:rPr>
              <w:t xml:space="preserve"> фактическое поступлени</w:t>
            </w:r>
            <w:r>
              <w:rPr>
                <w:w w:val="101"/>
                <w:sz w:val="16"/>
                <w:szCs w:val="16"/>
              </w:rPr>
              <w:t xml:space="preserve">е </w:t>
            </w:r>
            <w:r>
              <w:rPr>
                <w:spacing w:val="-1"/>
                <w:sz w:val="16"/>
                <w:szCs w:val="16"/>
              </w:rPr>
              <w:t>плат</w:t>
            </w:r>
            <w:r>
              <w:rPr>
                <w:sz w:val="16"/>
                <w:szCs w:val="16"/>
              </w:rPr>
              <w:t xml:space="preserve">ы </w:t>
            </w:r>
            <w:r>
              <w:rPr>
                <w:spacing w:val="-22"/>
                <w:sz w:val="16"/>
                <w:szCs w:val="16"/>
              </w:rPr>
              <w:t>за</w:t>
            </w:r>
            <w:r>
              <w:rPr>
                <w:sz w:val="16"/>
                <w:szCs w:val="16"/>
              </w:rPr>
              <w:t xml:space="preserve"> </w:t>
            </w:r>
            <w:r>
              <w:rPr>
                <w:w w:val="101"/>
                <w:sz w:val="16"/>
                <w:szCs w:val="16"/>
              </w:rPr>
              <w:t>увеличение</w:t>
            </w:r>
            <w:r>
              <w:rPr>
                <w:spacing w:val="-2"/>
                <w:sz w:val="16"/>
                <w:szCs w:val="16"/>
              </w:rPr>
              <w:t xml:space="preserve"> </w:t>
            </w:r>
            <w:r>
              <w:rPr>
                <w:spacing w:val="-1"/>
                <w:sz w:val="16"/>
                <w:szCs w:val="16"/>
              </w:rPr>
              <w:t xml:space="preserve">площади </w:t>
            </w:r>
            <w:r>
              <w:rPr>
                <w:sz w:val="16"/>
                <w:szCs w:val="16"/>
              </w:rPr>
              <w:t>земельных</w:t>
            </w:r>
            <w:r>
              <w:rPr>
                <w:spacing w:val="1"/>
                <w:sz w:val="16"/>
                <w:szCs w:val="16"/>
              </w:rPr>
              <w:t xml:space="preserve"> </w:t>
            </w:r>
            <w:r>
              <w:rPr>
                <w:sz w:val="16"/>
                <w:szCs w:val="16"/>
              </w:rPr>
              <w:t>участков</w:t>
            </w:r>
            <w:r>
              <w:rPr>
                <w:spacing w:val="1"/>
                <w:sz w:val="16"/>
                <w:szCs w:val="16"/>
              </w:rPr>
              <w:t xml:space="preserve"> </w:t>
            </w:r>
            <w:r>
              <w:rPr>
                <w:sz w:val="16"/>
                <w:szCs w:val="16"/>
              </w:rPr>
              <w:t>за</w:t>
            </w:r>
            <w:r>
              <w:rPr>
                <w:spacing w:val="1"/>
                <w:sz w:val="16"/>
                <w:szCs w:val="16"/>
              </w:rPr>
              <w:t xml:space="preserve"> </w:t>
            </w:r>
            <w:r>
              <w:rPr>
                <w:sz w:val="16"/>
                <w:szCs w:val="16"/>
              </w:rPr>
              <w:t>два</w:t>
            </w:r>
            <w:r>
              <w:rPr>
                <w:spacing w:val="1"/>
                <w:sz w:val="16"/>
                <w:szCs w:val="16"/>
              </w:rPr>
              <w:t xml:space="preserve"> </w:t>
            </w:r>
            <w:r>
              <w:rPr>
                <w:sz w:val="16"/>
                <w:szCs w:val="16"/>
              </w:rPr>
              <w:t>финансовых</w:t>
            </w:r>
            <w:r>
              <w:rPr>
                <w:spacing w:val="1"/>
                <w:sz w:val="16"/>
                <w:szCs w:val="16"/>
              </w:rPr>
              <w:t xml:space="preserve"> </w:t>
            </w:r>
            <w:r>
              <w:rPr>
                <w:sz w:val="16"/>
                <w:szCs w:val="16"/>
              </w:rPr>
              <w:t>года, предшествующих</w:t>
            </w:r>
            <w:r>
              <w:rPr>
                <w:spacing w:val="63"/>
                <w:sz w:val="16"/>
                <w:szCs w:val="16"/>
              </w:rPr>
              <w:t xml:space="preserve"> </w:t>
            </w:r>
            <w:r>
              <w:rPr>
                <w:sz w:val="16"/>
                <w:szCs w:val="16"/>
              </w:rPr>
              <w:t>отчетному</w:t>
            </w:r>
            <w:r>
              <w:rPr>
                <w:spacing w:val="1"/>
                <w:sz w:val="16"/>
                <w:szCs w:val="16"/>
              </w:rPr>
              <w:t xml:space="preserve"> </w:t>
            </w:r>
            <w:r>
              <w:rPr>
                <w:sz w:val="16"/>
                <w:szCs w:val="16"/>
              </w:rPr>
              <w:t>финансовому</w:t>
            </w:r>
            <w:r>
              <w:rPr>
                <w:spacing w:val="36"/>
                <w:sz w:val="16"/>
                <w:szCs w:val="16"/>
              </w:rPr>
              <w:t xml:space="preserve"> </w:t>
            </w:r>
            <w:r>
              <w:rPr>
                <w:sz w:val="16"/>
                <w:szCs w:val="16"/>
              </w:rPr>
              <w:t>году.</w:t>
            </w:r>
          </w:p>
          <w:p>
            <w:pPr>
              <w:pStyle w:val="ListParagraph"/>
              <w:widowControl w:val="false"/>
              <w:tabs>
                <w:tab w:val="clear" w:pos="708"/>
                <w:tab w:val="left" w:pos="85" w:leader="none"/>
                <w:tab w:val="left" w:pos="9356" w:leader="none"/>
              </w:tabs>
              <w:spacing w:lineRule="auto" w:line="242" w:before="0" w:after="0"/>
              <w:ind w:left="170" w:right="-1" w:hanging="0"/>
              <w:contextualSpacing w:val="false"/>
              <w:jc w:val="both"/>
              <w:rPr>
                <w:rFonts w:ascii="Times New Roman" w:hAnsi="Times New Roman" w:cs="Times New Roman"/>
                <w:sz w:val="16"/>
                <w:szCs w:val="16"/>
              </w:rPr>
            </w:pPr>
            <w:r>
              <w:rPr>
                <w:rFonts w:cs="Times New Roman" w:ascii="Times New Roman" w:hAnsi="Times New Roman"/>
                <w:sz w:val="16"/>
                <w:szCs w:val="16"/>
              </w:rPr>
              <w:t>П</w:t>
            </w:r>
            <w:r>
              <w:rPr>
                <w:rFonts w:cs="Times New Roman" w:ascii="Times New Roman" w:hAnsi="Times New Roman"/>
                <w:sz w:val="16"/>
                <w:szCs w:val="16"/>
                <w:vertAlign w:val="subscript"/>
              </w:rPr>
              <w:t>долг</w:t>
            </w:r>
            <w:r>
              <w:rPr>
                <w:rFonts w:cs="Times New Roman" w:ascii="Times New Roman" w:hAnsi="Times New Roman"/>
                <w:color w:val="484848"/>
                <w:w w:val="90"/>
                <w:sz w:val="16"/>
                <w:szCs w:val="16"/>
              </w:rPr>
              <w:t xml:space="preserve"> —</w:t>
            </w:r>
            <w:r>
              <w:rPr>
                <w:rFonts w:cs="Times New Roman" w:ascii="Times New Roman" w:hAnsi="Times New Roman"/>
                <w:w w:val="95"/>
                <w:sz w:val="16"/>
                <w:szCs w:val="16"/>
              </w:rPr>
              <w:t>общий размер непогашенной задолженности прошлых лет, в части платы за увеличение площади земельных участков</w:t>
            </w:r>
            <w:r>
              <w:rPr>
                <w:rFonts w:cs="Times New Roman" w:ascii="Times New Roman" w:hAnsi="Times New Roman"/>
                <w:sz w:val="16"/>
                <w:szCs w:val="16"/>
              </w:rPr>
              <w:t>, возможный к взысканию в очередном финансовом году и плановом периоде.</w:t>
            </w:r>
          </w:p>
          <w:p>
            <w:pPr>
              <w:pStyle w:val="ListParagraph"/>
              <w:widowControl w:val="false"/>
              <w:tabs>
                <w:tab w:val="clear" w:pos="708"/>
                <w:tab w:val="left" w:pos="85" w:leader="none"/>
                <w:tab w:val="left" w:pos="9356" w:leader="none"/>
              </w:tabs>
              <w:spacing w:lineRule="auto" w:line="242" w:before="0" w:after="0"/>
              <w:ind w:left="170" w:right="-1" w:hanging="0"/>
              <w:contextualSpacing w:val="false"/>
              <w:jc w:val="both"/>
              <w:rPr>
                <w:rFonts w:ascii="Times New Roman" w:hAnsi="Times New Roman" w:cs="Times New Roman"/>
                <w:sz w:val="16"/>
                <w:szCs w:val="16"/>
              </w:rPr>
            </w:pPr>
            <w:r>
              <w:rPr>
                <w:rFonts w:cs="Times New Roman" w:ascii="Times New Roman" w:hAnsi="Times New Roman"/>
                <w:sz w:val="16"/>
                <w:szCs w:val="16"/>
              </w:rPr>
              <w:t>2. где:</w:t>
            </w:r>
          </w:p>
          <w:p>
            <w:pPr>
              <w:pStyle w:val="Normal"/>
              <w:widowControl w:val="false"/>
              <w:tabs>
                <w:tab w:val="clear" w:pos="708"/>
                <w:tab w:val="left" w:pos="85" w:leader="none"/>
                <w:tab w:val="left" w:pos="9356" w:leader="none"/>
              </w:tabs>
              <w:spacing w:lineRule="auto" w:line="242"/>
              <w:ind w:left="170" w:right="-1" w:hanging="0"/>
              <w:jc w:val="both"/>
              <w:rPr>
                <w:sz w:val="16"/>
                <w:szCs w:val="16"/>
              </w:rPr>
            </w:pPr>
            <w:r>
              <w:rPr>
                <w:sz w:val="16"/>
                <w:szCs w:val="16"/>
              </w:rPr>
              <w:t xml:space="preserve">П </w:t>
            </w:r>
            <w:r>
              <w:rPr>
                <w:sz w:val="16"/>
                <w:szCs w:val="16"/>
                <w:vertAlign w:val="subscript"/>
              </w:rPr>
              <w:t>п/</w:t>
            </w:r>
            <w:r>
              <w:rPr>
                <w:sz w:val="16"/>
                <w:szCs w:val="16"/>
                <w:vertAlign w:val="subscript"/>
                <w:lang w:val="en-US"/>
              </w:rPr>
              <w:t>i</w:t>
            </w:r>
            <w:r>
              <w:rPr>
                <w:sz w:val="16"/>
                <w:szCs w:val="16"/>
              </w:rPr>
              <w:t xml:space="preserve"> -</w:t>
            </w:r>
            <w:r>
              <w:rPr>
                <w:color w:val="858585"/>
                <w:spacing w:val="69"/>
                <w:sz w:val="16"/>
                <w:szCs w:val="16"/>
              </w:rPr>
              <w:t xml:space="preserve"> </w:t>
            </w:r>
            <w:r>
              <w:rPr>
                <w:w w:val="95"/>
                <w:sz w:val="16"/>
                <w:szCs w:val="16"/>
              </w:rPr>
              <w:t>объем</w:t>
            </w:r>
            <w:r>
              <w:rPr>
                <w:spacing w:val="94"/>
                <w:sz w:val="16"/>
                <w:szCs w:val="16"/>
              </w:rPr>
              <w:t xml:space="preserve"> </w:t>
            </w:r>
            <w:r>
              <w:rPr>
                <w:w w:val="95"/>
                <w:sz w:val="16"/>
                <w:szCs w:val="16"/>
              </w:rPr>
              <w:t>поступлений</w:t>
            </w:r>
            <w:r>
              <w:rPr>
                <w:spacing w:val="110"/>
                <w:sz w:val="16"/>
                <w:szCs w:val="16"/>
              </w:rPr>
              <w:t xml:space="preserve"> </w:t>
            </w:r>
            <w:r>
              <w:rPr>
                <w:w w:val="95"/>
                <w:sz w:val="16"/>
                <w:szCs w:val="16"/>
              </w:rPr>
              <w:t>платы</w:t>
            </w:r>
            <w:r>
              <w:rPr>
                <w:spacing w:val="105"/>
                <w:sz w:val="16"/>
                <w:szCs w:val="16"/>
              </w:rPr>
              <w:t xml:space="preserve"> </w:t>
            </w:r>
            <w:r>
              <w:rPr>
                <w:w w:val="95"/>
                <w:sz w:val="16"/>
                <w:szCs w:val="16"/>
              </w:rPr>
              <w:t>за увеличение</w:t>
            </w:r>
            <w:r>
              <w:rPr>
                <w:spacing w:val="91"/>
                <w:sz w:val="16"/>
                <w:szCs w:val="16"/>
              </w:rPr>
              <w:t xml:space="preserve"> </w:t>
            </w:r>
            <w:r>
              <w:rPr>
                <w:w w:val="95"/>
                <w:sz w:val="16"/>
                <w:szCs w:val="16"/>
              </w:rPr>
              <w:t>площади</w:t>
            </w:r>
            <w:r>
              <w:rPr>
                <w:spacing w:val="100"/>
                <w:sz w:val="16"/>
                <w:szCs w:val="16"/>
              </w:rPr>
              <w:t xml:space="preserve"> </w:t>
            </w:r>
            <w:r>
              <w:rPr>
                <w:w w:val="95"/>
                <w:sz w:val="16"/>
                <w:szCs w:val="16"/>
              </w:rPr>
              <w:t>земельных участков</w:t>
            </w:r>
            <w:r>
              <w:rPr>
                <w:spacing w:val="25"/>
                <w:sz w:val="16"/>
                <w:szCs w:val="16"/>
              </w:rPr>
              <w:t xml:space="preserve"> </w:t>
            </w:r>
            <w:r>
              <w:rPr>
                <w:sz w:val="16"/>
                <w:szCs w:val="16"/>
              </w:rPr>
              <w:t>в</w:t>
            </w:r>
            <w:r>
              <w:rPr>
                <w:spacing w:val="26"/>
                <w:sz w:val="16"/>
                <w:szCs w:val="16"/>
              </w:rPr>
              <w:t xml:space="preserve"> </w:t>
            </w:r>
            <w:r>
              <w:rPr>
                <w:color w:val="0F0F0F"/>
                <w:sz w:val="16"/>
                <w:szCs w:val="16"/>
              </w:rPr>
              <w:t>i</w:t>
            </w:r>
            <w:r>
              <w:rPr>
                <w:color w:val="0F0F0F"/>
                <w:spacing w:val="31"/>
                <w:sz w:val="16"/>
                <w:szCs w:val="16"/>
              </w:rPr>
              <w:t xml:space="preserve"> </w:t>
            </w:r>
            <w:r>
              <w:rPr>
                <w:sz w:val="16"/>
                <w:szCs w:val="16"/>
              </w:rPr>
              <w:t>году;</w:t>
            </w:r>
          </w:p>
          <w:p>
            <w:pPr>
              <w:pStyle w:val="Normal"/>
              <w:widowControl w:val="false"/>
              <w:tabs>
                <w:tab w:val="clear" w:pos="708"/>
                <w:tab w:val="left" w:pos="85" w:leader="none"/>
                <w:tab w:val="left" w:pos="9356" w:leader="none"/>
              </w:tabs>
              <w:spacing w:lineRule="auto" w:line="242"/>
              <w:ind w:left="170" w:right="-1" w:hanging="0"/>
              <w:jc w:val="both"/>
              <w:rPr>
                <w:sz w:val="16"/>
                <w:szCs w:val="16"/>
              </w:rPr>
            </w:pPr>
            <w:r>
              <w:rPr>
                <w:sz w:val="16"/>
                <w:szCs w:val="16"/>
              </w:rPr>
              <w:t xml:space="preserve">П </w:t>
            </w:r>
            <w:r>
              <w:rPr>
                <w:sz w:val="16"/>
                <w:szCs w:val="16"/>
                <w:vertAlign w:val="subscript"/>
              </w:rPr>
              <w:t>п/(</w:t>
            </w:r>
            <w:r>
              <w:rPr>
                <w:sz w:val="16"/>
                <w:szCs w:val="16"/>
                <w:vertAlign w:val="subscript"/>
                <w:lang w:val="en-US"/>
              </w:rPr>
              <w:t>i</w:t>
            </w:r>
            <w:r>
              <w:rPr>
                <w:sz w:val="16"/>
                <w:szCs w:val="16"/>
                <w:vertAlign w:val="subscript"/>
              </w:rPr>
              <w:t xml:space="preserve">-1)   -  </w:t>
            </w:r>
            <w:r>
              <w:rPr>
                <w:sz w:val="16"/>
                <w:szCs w:val="16"/>
              </w:rPr>
              <w:t>объем</w:t>
            </w:r>
            <w:r>
              <w:rPr>
                <w:spacing w:val="38"/>
                <w:sz w:val="16"/>
                <w:szCs w:val="16"/>
              </w:rPr>
              <w:t xml:space="preserve"> </w:t>
            </w:r>
            <w:r>
              <w:rPr>
                <w:sz w:val="16"/>
                <w:szCs w:val="16"/>
              </w:rPr>
              <w:t>поступлений</w:t>
            </w:r>
            <w:r>
              <w:rPr>
                <w:spacing w:val="63"/>
                <w:sz w:val="16"/>
                <w:szCs w:val="16"/>
              </w:rPr>
              <w:t xml:space="preserve"> </w:t>
            </w:r>
            <w:r>
              <w:rPr>
                <w:sz w:val="16"/>
                <w:szCs w:val="16"/>
              </w:rPr>
              <w:t>платы</w:t>
            </w:r>
            <w:r>
              <w:rPr>
                <w:spacing w:val="35"/>
                <w:sz w:val="16"/>
                <w:szCs w:val="16"/>
              </w:rPr>
              <w:t xml:space="preserve"> </w:t>
            </w:r>
            <w:r>
              <w:rPr>
                <w:sz w:val="16"/>
                <w:szCs w:val="16"/>
              </w:rPr>
              <w:t>за</w:t>
            </w:r>
            <w:r>
              <w:rPr>
                <w:spacing w:val="48"/>
                <w:sz w:val="16"/>
                <w:szCs w:val="16"/>
              </w:rPr>
              <w:t xml:space="preserve"> </w:t>
            </w:r>
            <w:r>
              <w:rPr>
                <w:sz w:val="16"/>
                <w:szCs w:val="16"/>
              </w:rPr>
              <w:t>увеличение</w:t>
            </w:r>
            <w:r>
              <w:rPr>
                <w:spacing w:val="45"/>
                <w:sz w:val="16"/>
                <w:szCs w:val="16"/>
              </w:rPr>
              <w:t xml:space="preserve"> </w:t>
            </w:r>
            <w:r>
              <w:rPr>
                <w:sz w:val="16"/>
                <w:szCs w:val="16"/>
              </w:rPr>
              <w:t>площади</w:t>
            </w:r>
            <w:r>
              <w:rPr>
                <w:spacing w:val="57"/>
                <w:sz w:val="16"/>
                <w:szCs w:val="16"/>
              </w:rPr>
              <w:t xml:space="preserve"> </w:t>
            </w:r>
            <w:r>
              <w:rPr>
                <w:sz w:val="16"/>
                <w:szCs w:val="16"/>
              </w:rPr>
              <w:t xml:space="preserve">земельных </w:t>
            </w:r>
            <w:r>
              <w:rPr>
                <w:spacing w:val="-1"/>
                <w:sz w:val="16"/>
                <w:szCs w:val="16"/>
              </w:rPr>
              <w:t>участков</w:t>
            </w:r>
            <w:r>
              <w:rPr>
                <w:spacing w:val="30"/>
                <w:sz w:val="16"/>
                <w:szCs w:val="16"/>
              </w:rPr>
              <w:t xml:space="preserve"> </w:t>
            </w:r>
            <w:r>
              <w:rPr>
                <w:sz w:val="16"/>
                <w:szCs w:val="16"/>
              </w:rPr>
              <w:t>в</w:t>
            </w:r>
            <w:r>
              <w:rPr>
                <w:spacing w:val="-17"/>
                <w:sz w:val="16"/>
                <w:szCs w:val="16"/>
              </w:rPr>
              <w:t xml:space="preserve"> (</w:t>
            </w:r>
            <w:r>
              <w:rPr>
                <w:spacing w:val="-17"/>
                <w:sz w:val="16"/>
                <w:szCs w:val="16"/>
                <w:lang w:val="en-US"/>
              </w:rPr>
              <w:t>i</w:t>
            </w:r>
            <w:r>
              <w:rPr>
                <w:spacing w:val="-17"/>
                <w:sz w:val="16"/>
                <w:szCs w:val="16"/>
              </w:rPr>
              <w:t xml:space="preserve"> </w:t>
            </w:r>
            <w:r>
              <w:rPr>
                <w:sz w:val="16"/>
                <w:szCs w:val="16"/>
              </w:rPr>
              <w:t>-1</w:t>
            </w:r>
            <w:r>
              <w:rPr>
                <w:spacing w:val="-29"/>
                <w:sz w:val="16"/>
                <w:szCs w:val="16"/>
              </w:rPr>
              <w:t xml:space="preserve"> </w:t>
            </w:r>
            <w:r>
              <w:rPr>
                <w:sz w:val="16"/>
                <w:szCs w:val="16"/>
              </w:rPr>
              <w:t>)</w:t>
            </w:r>
            <w:r>
              <w:rPr>
                <w:spacing w:val="22"/>
                <w:sz w:val="16"/>
                <w:szCs w:val="16"/>
              </w:rPr>
              <w:t xml:space="preserve"> </w:t>
            </w:r>
            <w:r>
              <w:rPr>
                <w:sz w:val="16"/>
                <w:szCs w:val="16"/>
              </w:rPr>
              <w:t>году.</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rPr>
              <w:t xml:space="preserve">    </w:t>
            </w:r>
            <w:r>
              <w:rPr>
                <w:rFonts w:cs="Times New Roman" w:ascii="Times New Roman" w:hAnsi="Times New Roman"/>
                <w:sz w:val="16"/>
                <w:szCs w:val="16"/>
              </w:rPr>
              <w:t xml:space="preserve">И </w:t>
            </w:r>
            <w:r>
              <w:rPr>
                <w:rFonts w:cs="Times New Roman" w:ascii="Times New Roman" w:hAnsi="Times New Roman"/>
                <w:sz w:val="16"/>
                <w:szCs w:val="16"/>
                <w:vertAlign w:val="subscript"/>
              </w:rPr>
              <w:t>инфл/</w:t>
            </w:r>
            <w:r>
              <w:rPr>
                <w:rFonts w:cs="Times New Roman" w:ascii="Times New Roman" w:hAnsi="Times New Roman"/>
                <w:sz w:val="16"/>
                <w:szCs w:val="16"/>
                <w:vertAlign w:val="subscript"/>
                <w:lang w:val="en-US"/>
              </w:rPr>
              <w:t>i</w:t>
            </w:r>
            <w:r>
              <w:rPr>
                <w:rFonts w:cs="Times New Roman" w:ascii="Times New Roman" w:hAnsi="Times New Roman"/>
                <w:sz w:val="16"/>
                <w:szCs w:val="16"/>
                <w:vertAlign w:val="subscript"/>
              </w:rPr>
              <w:t xml:space="preserve">  -  </w:t>
            </w:r>
            <w:r>
              <w:rPr>
                <w:rFonts w:cs="Times New Roman" w:ascii="Times New Roman" w:hAnsi="Times New Roman"/>
                <w:sz w:val="16"/>
                <w:szCs w:val="16"/>
              </w:rPr>
              <w:t xml:space="preserve">индекс потребительских цен в Российской Федерации </w:t>
            </w:r>
            <w:r>
              <w:rPr>
                <w:rFonts w:cs="Times New Roman" w:ascii="Times New Roman" w:hAnsi="Times New Roman"/>
                <w:spacing w:val="-59"/>
                <w:sz w:val="16"/>
                <w:szCs w:val="16"/>
              </w:rPr>
              <w:t xml:space="preserve"> </w:t>
            </w:r>
            <w:r>
              <w:rPr>
                <w:rFonts w:cs="Times New Roman" w:ascii="Times New Roman" w:hAnsi="Times New Roman"/>
                <w:sz w:val="16"/>
                <w:szCs w:val="16"/>
              </w:rPr>
              <w:t xml:space="preserve">(в среднем за год) </w:t>
            </w:r>
            <w:r>
              <w:rPr>
                <w:rFonts w:cs="Times New Roman" w:ascii="Times New Roman" w:hAnsi="Times New Roman"/>
                <w:color w:val="606060"/>
                <w:sz w:val="16"/>
                <w:szCs w:val="16"/>
              </w:rPr>
              <w:t xml:space="preserve">в </w:t>
            </w:r>
            <w:r>
              <w:rPr>
                <w:rFonts w:cs="Times New Roman" w:ascii="Times New Roman" w:hAnsi="Times New Roman"/>
                <w:sz w:val="16"/>
                <w:szCs w:val="16"/>
              </w:rPr>
              <w:t>i-ом году,</w:t>
            </w:r>
            <w:r>
              <w:rPr>
                <w:rFonts w:cs="Times New Roman" w:ascii="Times New Roman" w:hAnsi="Times New Roman"/>
                <w:spacing w:val="109"/>
                <w:sz w:val="16"/>
                <w:szCs w:val="16"/>
              </w:rPr>
              <w:t xml:space="preserve"> </w:t>
            </w:r>
            <w:r>
              <w:rPr>
                <w:rFonts w:cs="Times New Roman" w:ascii="Times New Roman" w:hAnsi="Times New Roman"/>
                <w:sz w:val="16"/>
                <w:szCs w:val="16"/>
              </w:rPr>
              <w:t xml:space="preserve">который представлен </w:t>
            </w:r>
            <w:r>
              <w:rPr>
                <w:rFonts w:cs="Times New Roman" w:ascii="Times New Roman" w:hAnsi="Times New Roman"/>
                <w:color w:val="3D3D3D"/>
                <w:sz w:val="16"/>
                <w:szCs w:val="16"/>
              </w:rPr>
              <w:t xml:space="preserve">в </w:t>
            </w:r>
            <w:r>
              <w:rPr>
                <w:rFonts w:cs="Times New Roman" w:ascii="Times New Roman" w:hAnsi="Times New Roman"/>
                <w:sz w:val="16"/>
                <w:szCs w:val="16"/>
              </w:rPr>
              <w:t>прогнозе социально-экономического развития Российской Федерации.</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21</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557 1 14 13090 13 0000 410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Доходы от приватизации имущества, находящегося в собственности городских поселений, в части приватизации нефинансовых активов имущества казны</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both"/>
              <w:rPr>
                <w:rFonts w:ascii="Times New Roman" w:hAnsi="Times New Roman" w:cs="Times New Roman"/>
                <w:color w:val="242424"/>
                <w:sz w:val="16"/>
                <w:szCs w:val="16"/>
              </w:rPr>
            </w:pPr>
            <w:r>
              <w:rPr>
                <w:rFonts w:cs="Times New Roman" w:ascii="Times New Roman" w:hAnsi="Times New Roman"/>
                <w:color w:val="242424"/>
                <w:sz w:val="16"/>
                <w:szCs w:val="16"/>
              </w:rPr>
              <w:t>Сумма доходов от приватизации имущества, прогнозируемая к поступлению в бюджет поселения в очередном финансовом году, рассчитывается по следующей формуле:</w:t>
            </w:r>
          </w:p>
          <w:p>
            <w:pPr>
              <w:pStyle w:val="ConsPlusNormal"/>
              <w:widowControl w:val="false"/>
              <w:jc w:val="both"/>
              <w:rPr>
                <w:rFonts w:ascii="Times New Roman" w:hAnsi="Times New Roman" w:cs="Times New Roman"/>
                <w:color w:val="242424"/>
                <w:sz w:val="16"/>
                <w:szCs w:val="16"/>
              </w:rPr>
            </w:pPr>
            <w:r>
              <w:rPr>
                <w:rFonts w:cs="Times New Roman" w:ascii="Times New Roman" w:hAnsi="Times New Roman"/>
                <w:color w:val="242424"/>
                <w:sz w:val="16"/>
                <w:szCs w:val="16"/>
              </w:rPr>
              <w:t>ПИ = Ст × Пл</w:t>
            </w:r>
          </w:p>
          <w:p>
            <w:pPr>
              <w:pStyle w:val="ConsPlusNormal"/>
              <w:widowControl w:val="false"/>
              <w:jc w:val="both"/>
              <w:rPr>
                <w:rFonts w:ascii="Times New Roman" w:hAnsi="Times New Roman" w:cs="Times New Roman"/>
                <w:color w:val="242424"/>
                <w:sz w:val="16"/>
                <w:szCs w:val="16"/>
              </w:rPr>
            </w:pPr>
            <w:r>
              <w:rPr>
                <w:rFonts w:cs="Times New Roman" w:ascii="Times New Roman" w:hAnsi="Times New Roman"/>
                <w:color w:val="242424"/>
                <w:sz w:val="16"/>
                <w:szCs w:val="16"/>
              </w:rPr>
            </w:r>
          </w:p>
          <w:p>
            <w:pPr>
              <w:pStyle w:val="Normal"/>
              <w:widowControl w:val="false"/>
              <w:spacing w:lineRule="atLeast" w:line="238" w:before="0" w:after="150"/>
              <w:jc w:val="both"/>
              <w:rPr>
                <w:color w:val="242424"/>
                <w:sz w:val="16"/>
                <w:szCs w:val="16"/>
              </w:rPr>
            </w:pPr>
            <w:r>
              <w:rPr>
                <w:color w:val="242424"/>
                <w:sz w:val="16"/>
                <w:szCs w:val="16"/>
              </w:rPr>
              <w:t>Расчет объемов данных поступлений на плановый период осуществляется по следующей формуле:</w:t>
            </w:r>
          </w:p>
          <w:p>
            <w:pPr>
              <w:pStyle w:val="Normal"/>
              <w:widowControl w:val="false"/>
              <w:spacing w:lineRule="atLeast" w:line="238" w:before="0" w:after="150"/>
              <w:jc w:val="both"/>
              <w:rPr>
                <w:color w:val="242424"/>
                <w:sz w:val="16"/>
                <w:szCs w:val="16"/>
              </w:rPr>
            </w:pPr>
            <w:r>
              <w:rPr>
                <w:color w:val="242424"/>
                <w:sz w:val="16"/>
                <w:szCs w:val="16"/>
              </w:rPr>
              <w:t>РИ </w:t>
            </w:r>
            <w:r>
              <w:rPr>
                <w:color w:val="242424"/>
                <w:sz w:val="16"/>
                <w:szCs w:val="16"/>
                <w:vertAlign w:val="subscript"/>
              </w:rPr>
              <w:t>(p)</w:t>
            </w:r>
            <w:r>
              <w:rPr>
                <w:color w:val="242424"/>
                <w:sz w:val="16"/>
                <w:szCs w:val="16"/>
              </w:rPr>
              <w:t> = (РИ </w:t>
            </w:r>
            <w:r>
              <w:rPr>
                <w:color w:val="242424"/>
                <w:sz w:val="16"/>
                <w:szCs w:val="16"/>
                <w:vertAlign w:val="subscript"/>
              </w:rPr>
              <w:t>(t-2)</w:t>
            </w:r>
            <w:r>
              <w:rPr>
                <w:color w:val="242424"/>
                <w:sz w:val="16"/>
                <w:szCs w:val="16"/>
              </w:rPr>
              <w:t> + РИ </w:t>
            </w:r>
            <w:r>
              <w:rPr>
                <w:color w:val="242424"/>
                <w:sz w:val="16"/>
                <w:szCs w:val="16"/>
                <w:vertAlign w:val="subscript"/>
              </w:rPr>
              <w:t>(t-1)</w:t>
            </w:r>
            <w:r>
              <w:rPr>
                <w:color w:val="242424"/>
                <w:sz w:val="16"/>
                <w:szCs w:val="16"/>
              </w:rPr>
              <w:t> + РИ </w:t>
            </w:r>
            <w:r>
              <w:rPr>
                <w:color w:val="242424"/>
                <w:sz w:val="16"/>
                <w:szCs w:val="16"/>
                <w:vertAlign w:val="subscript"/>
              </w:rPr>
              <w:t>(t)</w:t>
            </w:r>
            <w:r>
              <w:rPr>
                <w:color w:val="242424"/>
                <w:sz w:val="16"/>
                <w:szCs w:val="16"/>
              </w:rPr>
              <w:t>)/3,</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38"/>
              <w:jc w:val="both"/>
              <w:rPr>
                <w:color w:val="242424"/>
                <w:sz w:val="16"/>
                <w:szCs w:val="16"/>
              </w:rPr>
            </w:pPr>
            <w:r>
              <w:rPr>
                <w:color w:val="242424"/>
                <w:sz w:val="16"/>
                <w:szCs w:val="16"/>
              </w:rPr>
              <w:t>ПИ – объем доходов от приватизации имущества</w:t>
            </w:r>
          </w:p>
          <w:p>
            <w:pPr>
              <w:pStyle w:val="Normal"/>
              <w:widowControl w:val="false"/>
              <w:spacing w:lineRule="atLeast" w:line="238"/>
              <w:jc w:val="both"/>
              <w:rPr>
                <w:color w:val="242424"/>
                <w:sz w:val="16"/>
                <w:szCs w:val="16"/>
              </w:rPr>
            </w:pPr>
            <w:r>
              <w:rPr>
                <w:color w:val="242424"/>
                <w:sz w:val="16"/>
                <w:szCs w:val="16"/>
              </w:rPr>
              <w:t>Ст - средняя стоимость одного квадратного метра объектов недвижимости, сложившаяся по результатам торгов, проведенных в году, предшествующем расчетному;</w:t>
            </w:r>
          </w:p>
          <w:p>
            <w:pPr>
              <w:pStyle w:val="Normal"/>
              <w:widowControl w:val="false"/>
              <w:spacing w:lineRule="atLeast" w:line="238" w:before="0" w:after="150"/>
              <w:jc w:val="both"/>
              <w:rPr>
                <w:color w:val="242424"/>
                <w:sz w:val="16"/>
                <w:szCs w:val="16"/>
              </w:rPr>
            </w:pPr>
            <w:r>
              <w:rPr>
                <w:color w:val="242424"/>
                <w:sz w:val="16"/>
                <w:szCs w:val="16"/>
              </w:rPr>
              <w:t>Пл - площадь объектов недвижимости, подлежащих реализации в очередном финансовом году</w:t>
            </w:r>
          </w:p>
          <w:p>
            <w:pPr>
              <w:pStyle w:val="Normal"/>
              <w:widowControl w:val="false"/>
              <w:spacing w:lineRule="auto" w:line="237" w:before="0" w:after="27"/>
              <w:jc w:val="both"/>
              <w:rPr>
                <w:sz w:val="16"/>
                <w:szCs w:val="16"/>
              </w:rPr>
            </w:pPr>
            <w:r>
              <w:rPr>
                <w:sz w:val="16"/>
                <w:szCs w:val="16"/>
              </w:rPr>
              <w:t>Данный вид дохода определяется в соответствии с федеральными и областными нормативно-правовыми актами, на основании прогнозного плана приватизации муниципального имущества, утверждаемого Решением Совета депутатов Кропачевского городского поселения с учетом сроков проведения торгов, договоров купли-продажи.</w:t>
            </w:r>
          </w:p>
          <w:p>
            <w:pPr>
              <w:pStyle w:val="Normal"/>
              <w:widowControl w:val="false"/>
              <w:spacing w:lineRule="atLeast" w:line="238"/>
              <w:rPr>
                <w:color w:val="242424"/>
                <w:sz w:val="16"/>
                <w:szCs w:val="16"/>
              </w:rPr>
            </w:pPr>
            <w:r>
              <w:rPr>
                <w:color w:val="242424"/>
                <w:sz w:val="16"/>
                <w:szCs w:val="16"/>
              </w:rPr>
              <w:t>где:</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color w:val="242424"/>
                <w:sz w:val="16"/>
                <w:szCs w:val="16"/>
              </w:rPr>
              <w:t>PИ</w:t>
            </w:r>
            <w:r>
              <w:rPr>
                <w:rFonts w:cs="Times New Roman" w:ascii="Times New Roman" w:hAnsi="Times New Roman"/>
                <w:color w:val="242424"/>
                <w:sz w:val="16"/>
                <w:szCs w:val="16"/>
                <w:vertAlign w:val="subscript"/>
              </w:rPr>
              <w:t>(t-2)</w:t>
            </w:r>
            <w:r>
              <w:rPr>
                <w:rFonts w:cs="Times New Roman" w:ascii="Times New Roman" w:hAnsi="Times New Roman"/>
                <w:color w:val="242424"/>
                <w:sz w:val="16"/>
                <w:szCs w:val="16"/>
              </w:rPr>
              <w:t>, PИ</w:t>
            </w:r>
            <w:r>
              <w:rPr>
                <w:rFonts w:cs="Times New Roman" w:ascii="Times New Roman" w:hAnsi="Times New Roman"/>
                <w:color w:val="242424"/>
                <w:sz w:val="16"/>
                <w:szCs w:val="16"/>
                <w:vertAlign w:val="subscript"/>
              </w:rPr>
              <w:t>(t-1)</w:t>
            </w:r>
            <w:r>
              <w:rPr>
                <w:rFonts w:cs="Times New Roman" w:ascii="Times New Roman" w:hAnsi="Times New Roman"/>
                <w:color w:val="242424"/>
                <w:sz w:val="16"/>
                <w:szCs w:val="16"/>
              </w:rPr>
              <w:t>, PИ</w:t>
            </w:r>
            <w:r>
              <w:rPr>
                <w:rFonts w:cs="Times New Roman" w:ascii="Times New Roman" w:hAnsi="Times New Roman"/>
                <w:color w:val="242424"/>
                <w:sz w:val="16"/>
                <w:szCs w:val="16"/>
                <w:vertAlign w:val="subscript"/>
              </w:rPr>
              <w:t>(t)</w:t>
            </w:r>
            <w:r>
              <w:rPr>
                <w:rFonts w:cs="Times New Roman" w:ascii="Times New Roman" w:hAnsi="Times New Roman"/>
                <w:color w:val="242424"/>
                <w:sz w:val="16"/>
                <w:szCs w:val="16"/>
              </w:rPr>
              <w:t>– фактическое (прогнозируемое) значение годовых поступлений за три года, предшествующих планируемому.</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22</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557 1 16 02020 02 0131 140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r>
              <w:rPr>
                <w:rFonts w:eastAsia="Batang" w:cs="Times New Roman" w:ascii="Times New Roman" w:hAnsi="Times New Roman"/>
                <w:color w:val="000000"/>
                <w:sz w:val="16"/>
                <w:szCs w:val="16"/>
              </w:rPr>
              <w:t>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r>
              <w:rPr>
                <w:rFonts w:cs="Times New Roman" w:ascii="Times New Roman" w:hAnsi="Times New Roman"/>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Метод усредненного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1) Расчет прогноза на очередной финансовый год и плановый период</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eastAsia="en-US"/>
              </w:rPr>
              <w:t>5</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116 </w:t>
            </w:r>
            <w:r>
              <w:rPr>
                <w:rFonts w:cs="Times New Roman" w:ascii="Times New Roman" w:hAnsi="Times New Roman"/>
                <w:sz w:val="16"/>
                <w:szCs w:val="16"/>
                <w:lang w:eastAsia="en-US"/>
              </w:rPr>
              <w:t xml:space="preserve"> </w:t>
            </w:r>
            <w:r>
              <w:rPr>
                <w:rFonts w:cs="Times New Roman" w:ascii="Times New Roman" w:hAnsi="Times New Roman"/>
                <w:sz w:val="16"/>
                <w:szCs w:val="16"/>
              </w:rPr>
              <w:t>= (</w:t>
            </w:r>
            <w:r>
              <w:rPr>
                <w:rFonts w:cs="Times New Roman" w:ascii="Times New Roman" w:hAnsi="Times New Roman"/>
                <w:sz w:val="16"/>
                <w:szCs w:val="16"/>
                <w:lang w:eastAsia="en-US"/>
              </w:rPr>
              <w:t>∑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xml:space="preserve"> – </w:t>
            </w:r>
            <w:r>
              <w:rPr>
                <w:rFonts w:cs="Times New Roman" w:ascii="Times New Roman" w:hAnsi="Times New Roman"/>
                <w:sz w:val="16"/>
                <w:szCs w:val="16"/>
                <w:lang w:val="en-US" w:eastAsia="en-US"/>
              </w:rPr>
              <w:t>max</w:t>
            </w: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rPr>
              <w:t xml:space="preserve">                  </w:t>
            </w:r>
            <w:r>
              <w:rPr>
                <w:rFonts w:cs="Times New Roman" w:ascii="Times New Roman" w:hAnsi="Times New Roman"/>
                <w:sz w:val="16"/>
                <w:szCs w:val="16"/>
                <w:lang w:val="en-US"/>
              </w:rPr>
              <w:t>I</w:t>
            </w:r>
            <w:r>
              <w:rPr>
                <w:rFonts w:cs="Times New Roman" w:ascii="Times New Roman" w:hAnsi="Times New Roman"/>
                <w:sz w:val="16"/>
                <w:szCs w:val="16"/>
              </w:rPr>
              <w:t>=1</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val="en-US" w:eastAsia="en-US"/>
              </w:rPr>
              <w:t>min</w:t>
            </w:r>
            <w:r>
              <w:rPr>
                <w:rFonts w:cs="Times New Roman" w:ascii="Times New Roman" w:hAnsi="Times New Roman"/>
                <w:sz w:val="16"/>
                <w:szCs w:val="16"/>
                <w:lang w:eastAsia="en-US"/>
              </w:rPr>
              <w:t xml:space="preserve">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 3</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t>2) Расчет прогноза на текущий финансовый год</w:t>
            </w:r>
          </w:p>
          <w:p>
            <w:pPr>
              <w:pStyle w:val="ConsPlusNormal"/>
              <w:widowControl w:val="false"/>
              <w:tabs>
                <w:tab w:val="clear" w:pos="708"/>
                <w:tab w:val="left" w:pos="1101" w:leader="none"/>
              </w:tabs>
              <w:ind w:firstLine="81"/>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Пост</w:t>
            </w:r>
            <w:r>
              <w:rPr>
                <w:rFonts w:cs="Times New Roman" w:ascii="Times New Roman" w:hAnsi="Times New Roman"/>
                <w:sz w:val="16"/>
                <w:szCs w:val="16"/>
                <w:vertAlign w:val="subscript"/>
              </w:rPr>
              <w:t>1 16 10тек</w:t>
            </w:r>
            <w:r>
              <w:rPr>
                <w:rFonts w:cs="Times New Roman" w:ascii="Times New Roman" w:hAnsi="Times New Roman"/>
                <w:sz w:val="16"/>
                <w:szCs w:val="16"/>
              </w:rPr>
              <w:t xml:space="preserve"> = Пост</w:t>
            </w:r>
            <w:r>
              <w:rPr>
                <w:rFonts w:cs="Times New Roman" w:ascii="Times New Roman" w:hAnsi="Times New Roman"/>
                <w:sz w:val="16"/>
                <w:szCs w:val="16"/>
                <w:vertAlign w:val="subscript"/>
              </w:rPr>
              <w:t>факт</w:t>
            </w:r>
            <w:r>
              <w:rPr>
                <w:rFonts w:cs="Times New Roman" w:ascii="Times New Roman" w:hAnsi="Times New Roman"/>
                <w:sz w:val="16"/>
                <w:szCs w:val="16"/>
              </w:rPr>
              <w:t xml:space="preserve"> + Пост</w:t>
            </w:r>
            <w:r>
              <w:rPr>
                <w:rFonts w:cs="Times New Roman" w:ascii="Times New Roman" w:hAnsi="Times New Roman"/>
                <w:sz w:val="16"/>
                <w:szCs w:val="16"/>
                <w:vertAlign w:val="subscript"/>
              </w:rPr>
              <w:t>прогноз</w:t>
            </w:r>
          </w:p>
          <w:p>
            <w:pPr>
              <w:pStyle w:val="Normal"/>
              <w:widowControl w:val="false"/>
              <w:shd w:val="clear" w:color="auto" w:fill="FFFFFF"/>
              <w:tabs>
                <w:tab w:val="clear" w:pos="708"/>
                <w:tab w:val="left" w:pos="1101" w:leader="none"/>
              </w:tabs>
              <w:jc w:val="both"/>
              <w:rPr>
                <w:sz w:val="16"/>
                <w:szCs w:val="16"/>
              </w:rPr>
            </w:pPr>
            <w:r>
              <w:rPr>
                <w:sz w:val="16"/>
                <w:szCs w:val="16"/>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101" w:leader="none"/>
              </w:tabs>
              <w:rPr>
                <w:sz w:val="16"/>
                <w:szCs w:val="16"/>
              </w:rPr>
            </w:pPr>
            <w:r>
              <w:rPr>
                <w:sz w:val="16"/>
                <w:szCs w:val="16"/>
              </w:rPr>
              <w:t>1) Расчет прогноза на очередной финансовый год и плановый период</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t>где:</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1 16 </w:t>
            </w:r>
            <w:r>
              <w:rPr>
                <w:rFonts w:cs="Times New Roman" w:ascii="Times New Roman" w:hAnsi="Times New Roman"/>
                <w:sz w:val="16"/>
                <w:szCs w:val="16"/>
              </w:rPr>
              <w:t>– расчет прогнозного объема поступлений платежей в целях возмещения ущерба, на очередной финансовый год и плановый период</w:t>
            </w:r>
            <w:r>
              <w:rPr>
                <w:rFonts w:cs="Times New Roman" w:ascii="Times New Roman" w:hAnsi="Times New Roman"/>
                <w:sz w:val="16"/>
                <w:szCs w:val="16"/>
                <w:lang w:eastAsia="en-US"/>
              </w:rPr>
              <w:t>;</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rPr>
              <w:t>- сумма поступления в бюджет платежей в целях возмещения ущерба, в i-ом году согласно годовой бюджетной отчетности (используются отчетные данные за 5 прошедших лет) (годовая бюджетная отчетность по ф.0503127 «Отчет об исполнении бюджета главным администратором доходов бюджета»)</w:t>
            </w:r>
            <w:r>
              <w:rPr>
                <w:rFonts w:cs="Times New Roman" w:ascii="Times New Roman" w:hAnsi="Times New Roman"/>
                <w:sz w:val="16"/>
                <w:szCs w:val="16"/>
                <w:lang w:eastAsia="en-US"/>
              </w:rPr>
              <w:t xml:space="preserve">, </w:t>
            </w:r>
            <w:r>
              <w:rPr>
                <w:rFonts w:cs="Times New Roman" w:ascii="Times New Roman" w:hAnsi="Times New Roman"/>
                <w:sz w:val="16"/>
                <w:szCs w:val="16"/>
                <w:lang w:val="en-US" w:eastAsia="en-US"/>
              </w:rPr>
              <w:t>i</w:t>
            </w:r>
            <w:r>
              <w:rPr>
                <w:rFonts w:cs="Times New Roman" w:ascii="Times New Roman" w:hAnsi="Times New Roman"/>
                <w:sz w:val="16"/>
                <w:szCs w:val="16"/>
                <w:lang w:eastAsia="en-US"/>
              </w:rPr>
              <w:t xml:space="preserve"> – год поступления;</w:t>
            </w:r>
          </w:p>
          <w:p>
            <w:pPr>
              <w:pStyle w:val="FORMATTEXT"/>
              <w:widowControl w:val="false"/>
              <w:tabs>
                <w:tab w:val="clear" w:pos="708"/>
                <w:tab w:val="left" w:pos="1101" w:leader="none"/>
              </w:tabs>
              <w:jc w:val="both"/>
              <w:rPr>
                <w:rFonts w:ascii="Times New Roman" w:hAnsi="Times New Roman" w:cs="Times New Roman"/>
                <w:sz w:val="16"/>
                <w:szCs w:val="16"/>
              </w:rPr>
            </w:pPr>
            <w:r>
              <w:rPr>
                <w:rFonts w:cs="Times New Roman" w:ascii="Times New Roman" w:hAnsi="Times New Roman"/>
                <w:sz w:val="16"/>
                <w:szCs w:val="16"/>
              </w:rPr>
              <w:t>max(Пост</w:t>
            </w:r>
            <w:r>
              <w:rPr>
                <w:rFonts w:cs="Times New Roman" w:ascii="Times New Roman" w:hAnsi="Times New Roman"/>
                <w:sz w:val="16"/>
                <w:szCs w:val="16"/>
                <w:vertAlign w:val="subscript"/>
              </w:rPr>
              <w:t>i</w:t>
            </w:r>
            <w:r>
              <w:rPr>
                <w:rFonts w:cs="Times New Roman" w:ascii="Times New Roman" w:hAnsi="Times New Roman"/>
                <w:sz w:val="16"/>
                <w:szCs w:val="16"/>
              </w:rPr>
              <w:t>), min(Пост</w:t>
            </w:r>
            <w:r>
              <w:rPr>
                <w:rFonts w:cs="Times New Roman" w:ascii="Times New Roman" w:hAnsi="Times New Roman"/>
                <w:sz w:val="16"/>
                <w:szCs w:val="16"/>
                <w:vertAlign w:val="subscript"/>
              </w:rPr>
              <w:t>i</w:t>
            </w:r>
            <w:r>
              <w:rPr>
                <w:rFonts w:cs="Times New Roman" w:ascii="Times New Roman" w:hAnsi="Times New Roman"/>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Normal"/>
              <w:widowControl w:val="false"/>
              <w:spacing w:lineRule="auto" w:line="276"/>
              <w:jc w:val="both"/>
              <w:rPr>
                <w:sz w:val="16"/>
                <w:szCs w:val="16"/>
              </w:rPr>
            </w:pPr>
            <w:r>
              <w:rPr>
                <w:sz w:val="16"/>
                <w:szCs w:val="16"/>
              </w:rPr>
              <w:t>2) Расчет прогноза на текущий финансовый год</w:t>
            </w:r>
          </w:p>
          <w:p>
            <w:pPr>
              <w:pStyle w:val="ConsPlusNormal"/>
              <w:widowControl w:val="false"/>
              <w:tabs>
                <w:tab w:val="clear" w:pos="708"/>
                <w:tab w:val="left" w:pos="1101" w:leader="none"/>
              </w:tabs>
              <w:ind w:firstLine="80"/>
              <w:jc w:val="both"/>
              <w:rPr>
                <w:rFonts w:ascii="Times New Roman" w:hAnsi="Times New Roman" w:cs="Times New Roman"/>
                <w:sz w:val="16"/>
                <w:szCs w:val="16"/>
              </w:rPr>
            </w:pPr>
            <w:r>
              <w:rPr>
                <w:rFonts w:cs="Times New Roman" w:ascii="Times New Roman" w:hAnsi="Times New Roman"/>
                <w:sz w:val="16"/>
                <w:szCs w:val="16"/>
              </w:rPr>
              <w:t>где:</w:t>
            </w:r>
          </w:p>
          <w:p>
            <w:pPr>
              <w:pStyle w:val="Normal"/>
              <w:widowControl w:val="false"/>
              <w:tabs>
                <w:tab w:val="clear" w:pos="708"/>
                <w:tab w:val="left" w:pos="1101" w:leader="none"/>
              </w:tabs>
              <w:jc w:val="both"/>
              <w:rPr>
                <w:sz w:val="16"/>
                <w:szCs w:val="16"/>
              </w:rPr>
            </w:pPr>
            <w:r>
              <w:rPr>
                <w:sz w:val="16"/>
                <w:szCs w:val="16"/>
              </w:rPr>
              <w:t>Пост</w:t>
            </w:r>
            <w:r>
              <w:rPr>
                <w:sz w:val="16"/>
                <w:szCs w:val="16"/>
                <w:vertAlign w:val="subscript"/>
              </w:rPr>
              <w:t>1 16 10тек</w:t>
            </w:r>
            <w:r>
              <w:rPr>
                <w:sz w:val="16"/>
                <w:szCs w:val="16"/>
              </w:rPr>
              <w:t xml:space="preserve"> – прогнозный объем в бюджет платежей в целях возмещения убытков в текущем финансовом году;</w:t>
            </w:r>
          </w:p>
          <w:p>
            <w:pPr>
              <w:pStyle w:val="ConsPlusNormal"/>
              <w:widowControl w:val="false"/>
              <w:tabs>
                <w:tab w:val="clear" w:pos="708"/>
                <w:tab w:val="left" w:pos="1101" w:leader="none"/>
              </w:tabs>
              <w:ind w:firstLine="80"/>
              <w:jc w:val="both"/>
              <w:rPr>
                <w:rFonts w:ascii="Times New Roman" w:hAnsi="Times New Roman" w:cs="Times New Roman"/>
                <w:sz w:val="16"/>
                <w:szCs w:val="16"/>
              </w:rPr>
            </w:pPr>
            <w:r>
              <w:rPr>
                <w:rFonts w:cs="Times New Roman" w:ascii="Times New Roman" w:hAnsi="Times New Roman"/>
                <w:sz w:val="16"/>
                <w:szCs w:val="16"/>
              </w:rPr>
              <w:t>Пост</w:t>
            </w:r>
            <w:r>
              <w:rPr>
                <w:rFonts w:cs="Times New Roman" w:ascii="Times New Roman" w:hAnsi="Times New Roman"/>
                <w:sz w:val="16"/>
                <w:szCs w:val="16"/>
                <w:vertAlign w:val="subscript"/>
              </w:rPr>
              <w:t xml:space="preserve">факт </w:t>
            </w:r>
            <w:r>
              <w:rPr>
                <w:rFonts w:cs="Times New Roman" w:ascii="Times New Roman" w:hAnsi="Times New Roman"/>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ф.0503127 «Отчет об исполнении бюджета главным администратором доходов бюджета»);</w:t>
            </w:r>
          </w:p>
          <w:p>
            <w:pPr>
              <w:pStyle w:val="Normal"/>
              <w:widowControl w:val="false"/>
              <w:shd w:val="clear" w:color="auto" w:fill="FFFFFF"/>
              <w:tabs>
                <w:tab w:val="clear" w:pos="708"/>
                <w:tab w:val="left" w:pos="1101" w:leader="none"/>
              </w:tabs>
              <w:jc w:val="both"/>
              <w:rPr>
                <w:sz w:val="16"/>
                <w:szCs w:val="16"/>
              </w:rPr>
            </w:pPr>
            <w:r>
              <w:rPr>
                <w:sz w:val="16"/>
                <w:szCs w:val="16"/>
              </w:rPr>
              <w:t>max(Пост</w:t>
            </w:r>
            <w:r>
              <w:rPr>
                <w:sz w:val="16"/>
                <w:szCs w:val="16"/>
                <w:vertAlign w:val="subscript"/>
              </w:rPr>
              <w:t>i</w:t>
            </w:r>
            <w:r>
              <w:rPr>
                <w:sz w:val="16"/>
                <w:szCs w:val="16"/>
              </w:rPr>
              <w:t>), min(Пост</w:t>
            </w:r>
            <w:r>
              <w:rPr>
                <w:sz w:val="16"/>
                <w:szCs w:val="16"/>
                <w:vertAlign w:val="subscript"/>
              </w:rPr>
              <w:t>i</w:t>
            </w:r>
            <w:r>
              <w:rPr>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tc>
      </w:tr>
      <w:tr>
        <w:trPr>
          <w:trHeight w:val="5104" w:hRule="atLeast"/>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23</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557 1 16 02020 02 0132 140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r>
              <w:rPr>
                <w:rFonts w:eastAsia="Batang" w:cs="Times New Roman" w:ascii="Times New Roman" w:hAnsi="Times New Roman"/>
                <w:color w:val="000000"/>
                <w:sz w:val="16"/>
                <w:szCs w:val="16"/>
              </w:rPr>
              <w:t>доходы бюджетов городских поселений, направляемые на формирование муниципального дорожного фонда</w:t>
            </w:r>
            <w:r>
              <w:rPr>
                <w:rFonts w:cs="Times New Roman" w:ascii="Times New Roman" w:hAnsi="Times New Roman"/>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Метод усредненного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tabs>
                <w:tab w:val="clear" w:pos="708"/>
                <w:tab w:val="left" w:pos="1101" w:leader="none"/>
              </w:tabs>
              <w:ind w:left="364" w:hanging="283"/>
              <w:jc w:val="both"/>
              <w:rPr>
                <w:rFonts w:ascii="Times New Roman" w:hAnsi="Times New Roman" w:cs="Times New Roman"/>
                <w:sz w:val="16"/>
                <w:szCs w:val="16"/>
              </w:rPr>
            </w:pPr>
            <w:r>
              <w:rPr>
                <w:rFonts w:cs="Times New Roman" w:ascii="Times New Roman" w:hAnsi="Times New Roman"/>
                <w:sz w:val="16"/>
                <w:szCs w:val="16"/>
              </w:rPr>
              <w:t>Расчет прогноза на очередной финансовый год и плановый период</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eastAsia="en-US"/>
              </w:rPr>
              <w:t>5</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116 </w:t>
            </w:r>
            <w:r>
              <w:rPr>
                <w:rFonts w:cs="Times New Roman" w:ascii="Times New Roman" w:hAnsi="Times New Roman"/>
                <w:sz w:val="16"/>
                <w:szCs w:val="16"/>
                <w:lang w:eastAsia="en-US"/>
              </w:rPr>
              <w:t xml:space="preserve"> </w:t>
            </w:r>
            <w:r>
              <w:rPr>
                <w:rFonts w:cs="Times New Roman" w:ascii="Times New Roman" w:hAnsi="Times New Roman"/>
                <w:sz w:val="16"/>
                <w:szCs w:val="16"/>
              </w:rPr>
              <w:t>= (</w:t>
            </w:r>
            <w:r>
              <w:rPr>
                <w:rFonts w:cs="Times New Roman" w:ascii="Times New Roman" w:hAnsi="Times New Roman"/>
                <w:sz w:val="16"/>
                <w:szCs w:val="16"/>
                <w:lang w:eastAsia="en-US"/>
              </w:rPr>
              <w:t>∑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xml:space="preserve"> – </w:t>
            </w:r>
            <w:r>
              <w:rPr>
                <w:rFonts w:cs="Times New Roman" w:ascii="Times New Roman" w:hAnsi="Times New Roman"/>
                <w:sz w:val="16"/>
                <w:szCs w:val="16"/>
                <w:lang w:val="en-US" w:eastAsia="en-US"/>
              </w:rPr>
              <w:t>max</w:t>
            </w: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rPr>
              <w:t xml:space="preserve">                  </w:t>
            </w:r>
            <w:r>
              <w:rPr>
                <w:rFonts w:cs="Times New Roman" w:ascii="Times New Roman" w:hAnsi="Times New Roman"/>
                <w:sz w:val="16"/>
                <w:szCs w:val="16"/>
                <w:lang w:val="en-US"/>
              </w:rPr>
              <w:t>I</w:t>
            </w:r>
            <w:r>
              <w:rPr>
                <w:rFonts w:cs="Times New Roman" w:ascii="Times New Roman" w:hAnsi="Times New Roman"/>
                <w:sz w:val="16"/>
                <w:szCs w:val="16"/>
              </w:rPr>
              <w:t>=1</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val="en-US" w:eastAsia="en-US"/>
              </w:rPr>
              <w:t>min</w:t>
            </w:r>
            <w:r>
              <w:rPr>
                <w:rFonts w:cs="Times New Roman" w:ascii="Times New Roman" w:hAnsi="Times New Roman"/>
                <w:sz w:val="16"/>
                <w:szCs w:val="16"/>
                <w:lang w:eastAsia="en-US"/>
              </w:rPr>
              <w:t xml:space="preserve">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 3</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t>2) Расчет прогноза на текущий финансовый год</w:t>
            </w:r>
          </w:p>
          <w:p>
            <w:pPr>
              <w:pStyle w:val="ConsPlusNormal"/>
              <w:widowControl w:val="false"/>
              <w:tabs>
                <w:tab w:val="clear" w:pos="708"/>
                <w:tab w:val="left" w:pos="1101" w:leader="none"/>
              </w:tabs>
              <w:ind w:firstLine="81"/>
              <w:rPr>
                <w:rFonts w:ascii="Times New Roman" w:hAnsi="Times New Roman" w:cs="Times New Roman"/>
                <w:sz w:val="16"/>
                <w:szCs w:val="16"/>
              </w:rPr>
            </w:pPr>
            <w:r>
              <w:rPr>
                <w:rFonts w:cs="Times New Roman" w:ascii="Times New Roman" w:hAnsi="Times New Roman"/>
                <w:sz w:val="16"/>
                <w:szCs w:val="16"/>
              </w:rPr>
              <w:t>Пост</w:t>
            </w:r>
            <w:r>
              <w:rPr>
                <w:rFonts w:cs="Times New Roman" w:ascii="Times New Roman" w:hAnsi="Times New Roman"/>
                <w:sz w:val="16"/>
                <w:szCs w:val="16"/>
                <w:vertAlign w:val="subscript"/>
              </w:rPr>
              <w:t>1 16 10тек</w:t>
            </w:r>
            <w:r>
              <w:rPr>
                <w:rFonts w:cs="Times New Roman" w:ascii="Times New Roman" w:hAnsi="Times New Roman"/>
                <w:sz w:val="16"/>
                <w:szCs w:val="16"/>
              </w:rPr>
              <w:t xml:space="preserve"> = Пост</w:t>
            </w:r>
            <w:r>
              <w:rPr>
                <w:rFonts w:cs="Times New Roman" w:ascii="Times New Roman" w:hAnsi="Times New Roman"/>
                <w:sz w:val="16"/>
                <w:szCs w:val="16"/>
                <w:vertAlign w:val="subscript"/>
              </w:rPr>
              <w:t>факт</w:t>
            </w:r>
            <w:r>
              <w:rPr>
                <w:rFonts w:cs="Times New Roman" w:ascii="Times New Roman" w:hAnsi="Times New Roman"/>
                <w:sz w:val="16"/>
                <w:szCs w:val="16"/>
              </w:rPr>
              <w:t xml:space="preserve"> + Пост</w:t>
            </w:r>
            <w:r>
              <w:rPr>
                <w:rFonts w:cs="Times New Roman" w:ascii="Times New Roman" w:hAnsi="Times New Roman"/>
                <w:sz w:val="16"/>
                <w:szCs w:val="16"/>
                <w:vertAlign w:val="subscript"/>
              </w:rPr>
              <w:t>прогноз</w:t>
            </w:r>
          </w:p>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101" w:leader="none"/>
              </w:tabs>
              <w:rPr>
                <w:sz w:val="16"/>
                <w:szCs w:val="16"/>
              </w:rPr>
            </w:pPr>
            <w:r>
              <w:rPr>
                <w:sz w:val="16"/>
                <w:szCs w:val="16"/>
              </w:rPr>
              <w:t>1) Расчет прогноза на очередной финансовый год и плановый период</w:t>
            </w:r>
          </w:p>
          <w:p>
            <w:pPr>
              <w:pStyle w:val="ConsPlusNormal"/>
              <w:widowControl w:val="false"/>
              <w:tabs>
                <w:tab w:val="clear" w:pos="708"/>
                <w:tab w:val="left" w:pos="1101" w:leader="none"/>
              </w:tabs>
              <w:ind w:firstLine="80"/>
              <w:jc w:val="both"/>
              <w:rPr>
                <w:rFonts w:ascii="Times New Roman" w:hAnsi="Times New Roman" w:cs="Times New Roman"/>
                <w:sz w:val="16"/>
                <w:szCs w:val="16"/>
              </w:rPr>
            </w:pPr>
            <w:r>
              <w:rPr>
                <w:rFonts w:cs="Times New Roman" w:ascii="Times New Roman" w:hAnsi="Times New Roman"/>
                <w:sz w:val="16"/>
                <w:szCs w:val="16"/>
              </w:rPr>
              <w:t>где:</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1 16 </w:t>
            </w:r>
            <w:r>
              <w:rPr>
                <w:rFonts w:cs="Times New Roman" w:ascii="Times New Roman" w:hAnsi="Times New Roman"/>
                <w:sz w:val="16"/>
                <w:szCs w:val="16"/>
              </w:rPr>
              <w:t>– расчет прогнозного объема поступлений платежей в целях возмещения ущерба, на очередной финансовый год и плановый период</w:t>
            </w:r>
            <w:r>
              <w:rPr>
                <w:rFonts w:cs="Times New Roman" w:ascii="Times New Roman" w:hAnsi="Times New Roman"/>
                <w:sz w:val="16"/>
                <w:szCs w:val="16"/>
                <w:lang w:eastAsia="en-US"/>
              </w:rPr>
              <w:t>;</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rPr>
              <w:t>- сумма поступления в бюджет платежей в целях возмещения ущерба, в i-ом году согласно годовой бюджетной отчетности (используются отчетные данные за 5 прошедших лет) (годовая бюджетная отчетность по ф.0503127 «Отчет об исполнении бюджета главным администратором доходов бюджета»)</w:t>
            </w:r>
            <w:r>
              <w:rPr>
                <w:rFonts w:cs="Times New Roman" w:ascii="Times New Roman" w:hAnsi="Times New Roman"/>
                <w:sz w:val="16"/>
                <w:szCs w:val="16"/>
                <w:lang w:eastAsia="en-US"/>
              </w:rPr>
              <w:t xml:space="preserve">, </w:t>
            </w:r>
            <w:r>
              <w:rPr>
                <w:rFonts w:cs="Times New Roman" w:ascii="Times New Roman" w:hAnsi="Times New Roman"/>
                <w:sz w:val="16"/>
                <w:szCs w:val="16"/>
                <w:lang w:val="en-US" w:eastAsia="en-US"/>
              </w:rPr>
              <w:t>i</w:t>
            </w:r>
            <w:r>
              <w:rPr>
                <w:rFonts w:cs="Times New Roman" w:ascii="Times New Roman" w:hAnsi="Times New Roman"/>
                <w:sz w:val="16"/>
                <w:szCs w:val="16"/>
                <w:lang w:eastAsia="en-US"/>
              </w:rPr>
              <w:t xml:space="preserve"> – год поступления;</w:t>
            </w:r>
          </w:p>
          <w:p>
            <w:pPr>
              <w:pStyle w:val="FORMATTEXT"/>
              <w:widowControl w:val="false"/>
              <w:tabs>
                <w:tab w:val="clear" w:pos="708"/>
                <w:tab w:val="left" w:pos="1101" w:leader="none"/>
              </w:tabs>
              <w:jc w:val="both"/>
              <w:rPr>
                <w:rFonts w:ascii="Times New Roman" w:hAnsi="Times New Roman" w:cs="Times New Roman"/>
                <w:sz w:val="16"/>
                <w:szCs w:val="16"/>
              </w:rPr>
            </w:pPr>
            <w:r>
              <w:rPr>
                <w:rFonts w:cs="Times New Roman" w:ascii="Times New Roman" w:hAnsi="Times New Roman"/>
                <w:sz w:val="16"/>
                <w:szCs w:val="16"/>
              </w:rPr>
              <w:t>max(Пост</w:t>
            </w:r>
            <w:r>
              <w:rPr>
                <w:rFonts w:cs="Times New Roman" w:ascii="Times New Roman" w:hAnsi="Times New Roman"/>
                <w:sz w:val="16"/>
                <w:szCs w:val="16"/>
                <w:vertAlign w:val="subscript"/>
              </w:rPr>
              <w:t>i</w:t>
            </w:r>
            <w:r>
              <w:rPr>
                <w:rFonts w:cs="Times New Roman" w:ascii="Times New Roman" w:hAnsi="Times New Roman"/>
                <w:sz w:val="16"/>
                <w:szCs w:val="16"/>
              </w:rPr>
              <w:t>), min(Пост</w:t>
            </w:r>
            <w:r>
              <w:rPr>
                <w:rFonts w:cs="Times New Roman" w:ascii="Times New Roman" w:hAnsi="Times New Roman"/>
                <w:sz w:val="16"/>
                <w:szCs w:val="16"/>
                <w:vertAlign w:val="subscript"/>
              </w:rPr>
              <w:t>i</w:t>
            </w:r>
            <w:r>
              <w:rPr>
                <w:rFonts w:cs="Times New Roman" w:ascii="Times New Roman" w:hAnsi="Times New Roman"/>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Normal"/>
              <w:widowControl w:val="false"/>
              <w:spacing w:lineRule="auto" w:line="276"/>
              <w:jc w:val="both"/>
              <w:rPr>
                <w:sz w:val="16"/>
                <w:szCs w:val="16"/>
              </w:rPr>
            </w:pPr>
            <w:r>
              <w:rPr>
                <w:sz w:val="16"/>
                <w:szCs w:val="16"/>
              </w:rPr>
              <w:t>2) Расчет прогноза на текущий финансовый год</w:t>
            </w:r>
          </w:p>
          <w:p>
            <w:pPr>
              <w:pStyle w:val="ConsPlusNormal"/>
              <w:widowControl w:val="false"/>
              <w:tabs>
                <w:tab w:val="clear" w:pos="708"/>
                <w:tab w:val="left" w:pos="1101" w:leader="none"/>
              </w:tabs>
              <w:ind w:firstLine="80"/>
              <w:jc w:val="both"/>
              <w:rPr>
                <w:rFonts w:ascii="Times New Roman" w:hAnsi="Times New Roman" w:cs="Times New Roman"/>
                <w:sz w:val="16"/>
                <w:szCs w:val="16"/>
              </w:rPr>
            </w:pPr>
            <w:r>
              <w:rPr>
                <w:rFonts w:cs="Times New Roman" w:ascii="Times New Roman" w:hAnsi="Times New Roman"/>
                <w:sz w:val="16"/>
                <w:szCs w:val="16"/>
              </w:rPr>
              <w:t>где:</w:t>
            </w:r>
          </w:p>
          <w:p>
            <w:pPr>
              <w:pStyle w:val="Normal"/>
              <w:widowControl w:val="false"/>
              <w:tabs>
                <w:tab w:val="clear" w:pos="708"/>
                <w:tab w:val="left" w:pos="1101" w:leader="none"/>
              </w:tabs>
              <w:jc w:val="both"/>
              <w:rPr>
                <w:sz w:val="16"/>
                <w:szCs w:val="16"/>
              </w:rPr>
            </w:pPr>
            <w:r>
              <w:rPr>
                <w:sz w:val="16"/>
                <w:szCs w:val="16"/>
              </w:rPr>
              <w:t>Пост</w:t>
            </w:r>
            <w:r>
              <w:rPr>
                <w:sz w:val="16"/>
                <w:szCs w:val="16"/>
                <w:vertAlign w:val="subscript"/>
              </w:rPr>
              <w:t>1 16 10тек</w:t>
            </w:r>
            <w:r>
              <w:rPr>
                <w:sz w:val="16"/>
                <w:szCs w:val="16"/>
              </w:rPr>
              <w:t xml:space="preserve"> – прогнозный объем в бюджет платежей в целях возмещения убытков в текущем финансовом году;</w:t>
            </w:r>
          </w:p>
          <w:p>
            <w:pPr>
              <w:pStyle w:val="ConsPlusNormal"/>
              <w:widowControl w:val="false"/>
              <w:tabs>
                <w:tab w:val="clear" w:pos="708"/>
                <w:tab w:val="left" w:pos="1101" w:leader="none"/>
              </w:tabs>
              <w:ind w:hanging="0"/>
              <w:jc w:val="both"/>
              <w:rPr>
                <w:rFonts w:ascii="Times New Roman" w:hAnsi="Times New Roman" w:cs="Times New Roman"/>
                <w:sz w:val="16"/>
                <w:szCs w:val="16"/>
              </w:rPr>
            </w:pPr>
            <w:r>
              <w:rPr>
                <w:rFonts w:cs="Times New Roman" w:ascii="Times New Roman" w:hAnsi="Times New Roman"/>
                <w:sz w:val="16"/>
                <w:szCs w:val="16"/>
              </w:rPr>
              <w:t>Пост</w:t>
            </w:r>
            <w:r>
              <w:rPr>
                <w:rFonts w:cs="Times New Roman" w:ascii="Times New Roman" w:hAnsi="Times New Roman"/>
                <w:sz w:val="16"/>
                <w:szCs w:val="16"/>
                <w:vertAlign w:val="subscript"/>
              </w:rPr>
              <w:t xml:space="preserve">факт </w:t>
            </w:r>
            <w:r>
              <w:rPr>
                <w:rFonts w:cs="Times New Roman" w:ascii="Times New Roman" w:hAnsi="Times New Roman"/>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ф.0503127 «Отчет об исполнении бюджета главным администратором доходов бюджета»);</w:t>
            </w:r>
          </w:p>
          <w:p>
            <w:pPr>
              <w:pStyle w:val="Normal"/>
              <w:widowControl w:val="false"/>
              <w:tabs>
                <w:tab w:val="clear" w:pos="708"/>
                <w:tab w:val="left" w:pos="1101" w:leader="none"/>
              </w:tabs>
              <w:jc w:val="both"/>
              <w:rPr>
                <w:sz w:val="16"/>
                <w:szCs w:val="16"/>
              </w:rPr>
            </w:pPr>
            <w:r>
              <w:rPr>
                <w:sz w:val="16"/>
                <w:szCs w:val="16"/>
              </w:rPr>
              <w:t>max(Пост</w:t>
            </w:r>
            <w:r>
              <w:rPr>
                <w:sz w:val="16"/>
                <w:szCs w:val="16"/>
                <w:vertAlign w:val="subscript"/>
              </w:rPr>
              <w:t>i</w:t>
            </w:r>
            <w:r>
              <w:rPr>
                <w:sz w:val="16"/>
                <w:szCs w:val="16"/>
              </w:rPr>
              <w:t>), min(Пост</w:t>
            </w:r>
            <w:r>
              <w:rPr>
                <w:sz w:val="16"/>
                <w:szCs w:val="16"/>
                <w:vertAlign w:val="subscript"/>
              </w:rPr>
              <w:t>i</w:t>
            </w:r>
            <w:r>
              <w:rPr>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24</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557 1 16 07090 13 0000 140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Метод усреднения  с</w:t>
            </w:r>
          </w:p>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исключением влияния минимального</w:t>
            </w:r>
          </w:p>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и максимального значения поступлений</w:t>
            </w:r>
          </w:p>
        </w:tc>
        <w:tc>
          <w:tcPr>
            <w:tcW w:w="361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tabs>
                <w:tab w:val="clear" w:pos="708"/>
                <w:tab w:val="left" w:pos="1101" w:leader="none"/>
              </w:tabs>
              <w:ind w:left="364" w:hanging="283"/>
              <w:jc w:val="both"/>
              <w:rPr>
                <w:rFonts w:ascii="Times New Roman" w:hAnsi="Times New Roman" w:cs="Times New Roman"/>
                <w:sz w:val="16"/>
                <w:szCs w:val="16"/>
              </w:rPr>
            </w:pPr>
            <w:r>
              <w:rPr>
                <w:rFonts w:cs="Times New Roman" w:ascii="Times New Roman" w:hAnsi="Times New Roman"/>
                <w:sz w:val="16"/>
                <w:szCs w:val="16"/>
              </w:rPr>
              <w:t>Расчет прогноза на очередной финансовый год и плановый период</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eastAsia="en-US"/>
              </w:rPr>
              <w:t>5</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116 </w:t>
            </w:r>
            <w:r>
              <w:rPr>
                <w:rFonts w:cs="Times New Roman" w:ascii="Times New Roman" w:hAnsi="Times New Roman"/>
                <w:sz w:val="16"/>
                <w:szCs w:val="16"/>
                <w:lang w:eastAsia="en-US"/>
              </w:rPr>
              <w:t xml:space="preserve"> </w:t>
            </w:r>
            <w:r>
              <w:rPr>
                <w:rFonts w:cs="Times New Roman" w:ascii="Times New Roman" w:hAnsi="Times New Roman"/>
                <w:sz w:val="16"/>
                <w:szCs w:val="16"/>
              </w:rPr>
              <w:t>= (</w:t>
            </w:r>
            <w:r>
              <w:rPr>
                <w:rFonts w:cs="Times New Roman" w:ascii="Times New Roman" w:hAnsi="Times New Roman"/>
                <w:sz w:val="16"/>
                <w:szCs w:val="16"/>
                <w:lang w:eastAsia="en-US"/>
              </w:rPr>
              <w:t>∑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xml:space="preserve"> – </w:t>
            </w:r>
            <w:r>
              <w:rPr>
                <w:rFonts w:cs="Times New Roman" w:ascii="Times New Roman" w:hAnsi="Times New Roman"/>
                <w:sz w:val="16"/>
                <w:szCs w:val="16"/>
                <w:lang w:val="en-US" w:eastAsia="en-US"/>
              </w:rPr>
              <w:t>max</w:t>
            </w: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sz w:val="16"/>
                <w:szCs w:val="16"/>
              </w:rPr>
              <w:t xml:space="preserve">                  </w:t>
            </w:r>
            <w:r>
              <w:rPr>
                <w:sz w:val="16"/>
                <w:szCs w:val="16"/>
                <w:lang w:val="en-US"/>
              </w:rPr>
              <w:t>I</w:t>
            </w:r>
            <w:r>
              <w:rPr>
                <w:sz w:val="16"/>
                <w:szCs w:val="16"/>
              </w:rPr>
              <w:t>=1</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val="en-US" w:eastAsia="en-US"/>
              </w:rPr>
              <w:t>min</w:t>
            </w:r>
            <w:r>
              <w:rPr>
                <w:rFonts w:cs="Times New Roman" w:ascii="Times New Roman" w:hAnsi="Times New Roman"/>
                <w:sz w:val="16"/>
                <w:szCs w:val="16"/>
                <w:lang w:eastAsia="en-US"/>
              </w:rPr>
              <w:t xml:space="preserve">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 3</w:t>
            </w:r>
          </w:p>
          <w:p>
            <w:pPr>
              <w:pStyle w:val="Normal"/>
              <w:widowControl w:val="false"/>
              <w:tabs>
                <w:tab w:val="clear" w:pos="708"/>
                <w:tab w:val="left" w:pos="1101" w:leader="none"/>
              </w:tabs>
              <w:jc w:val="both"/>
              <w:rPr>
                <w:sz w:val="16"/>
                <w:szCs w:val="16"/>
              </w:rPr>
            </w:pPr>
            <w:r>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116 – </w:t>
            </w:r>
            <w:r>
              <w:rPr>
                <w:rFonts w:cs="Times New Roman" w:ascii="Times New Roman" w:hAnsi="Times New Roman"/>
                <w:sz w:val="16"/>
                <w:szCs w:val="16"/>
              </w:rPr>
              <w:t>расчет прогнозного объема поступлений платежей</w:t>
            </w:r>
            <w:r>
              <w:rPr>
                <w:sz w:val="16"/>
                <w:szCs w:val="16"/>
              </w:rPr>
              <w:t xml:space="preserve"> </w:t>
            </w:r>
            <w:r>
              <w:rPr>
                <w:rFonts w:cs="Times New Roman" w:ascii="Times New Roman" w:hAnsi="Times New Roman"/>
                <w:sz w:val="16"/>
                <w:szCs w:val="16"/>
              </w:rPr>
              <w:t>иных штрафов, неустоек, пени на очередной финансовый год и плановый период</w:t>
            </w:r>
            <w:r>
              <w:rPr>
                <w:rFonts w:cs="Times New Roman" w:ascii="Times New Roman" w:hAnsi="Times New Roman"/>
                <w:sz w:val="16"/>
                <w:szCs w:val="16"/>
                <w:lang w:eastAsia="en-US"/>
              </w:rPr>
              <w:t>;</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 </w:t>
            </w:r>
            <w:r>
              <w:rPr>
                <w:rFonts w:cs="Times New Roman" w:ascii="Times New Roman" w:hAnsi="Times New Roman"/>
                <w:sz w:val="16"/>
                <w:szCs w:val="16"/>
              </w:rPr>
              <w:t>сумма поступления в бюджет платежей иных штрафов, неустоек, пени, в i-ом году согласно годовой бюджетной отчетности (используются отчетные данные за 5 прошедших лет) (годовая бюджетная отчетность по форме 0503127 «Отчет об исполнении бюджета главным администратором доходов бюджета»);</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val="en-US" w:eastAsia="en-US"/>
              </w:rPr>
              <w:t>i</w:t>
            </w:r>
            <w:r>
              <w:rPr>
                <w:rFonts w:cs="Times New Roman" w:ascii="Times New Roman" w:hAnsi="Times New Roman"/>
                <w:sz w:val="16"/>
                <w:szCs w:val="16"/>
                <w:lang w:eastAsia="en-US"/>
              </w:rPr>
              <w:t xml:space="preserve"> – год поступления;</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rPr>
              <w:t>max (Пост</w:t>
            </w:r>
            <w:r>
              <w:rPr>
                <w:rFonts w:cs="Times New Roman" w:ascii="Times New Roman" w:hAnsi="Times New Roman"/>
                <w:sz w:val="16"/>
                <w:szCs w:val="16"/>
                <w:vertAlign w:val="subscript"/>
              </w:rPr>
              <w:t>i</w:t>
            </w:r>
            <w:r>
              <w:rPr>
                <w:rFonts w:cs="Times New Roman" w:ascii="Times New Roman" w:hAnsi="Times New Roman"/>
                <w:sz w:val="16"/>
                <w:szCs w:val="16"/>
              </w:rPr>
              <w:t>), min (Пост</w:t>
            </w:r>
            <w:r>
              <w:rPr>
                <w:rFonts w:cs="Times New Roman" w:ascii="Times New Roman" w:hAnsi="Times New Roman"/>
                <w:sz w:val="16"/>
                <w:szCs w:val="16"/>
                <w:vertAlign w:val="subscript"/>
              </w:rPr>
              <w:t>i</w:t>
            </w:r>
            <w:r>
              <w:rPr>
                <w:rFonts w:cs="Times New Roman" w:ascii="Times New Roman" w:hAnsi="Times New Roman"/>
                <w:sz w:val="16"/>
                <w:szCs w:val="16"/>
              </w:rPr>
              <w:t xml:space="preserve">) – максимальная и минимальная суммы поступления в бюджет платежей иных </w:t>
            </w:r>
            <w:bookmarkStart w:id="0" w:name="_GoBack"/>
            <w:bookmarkEnd w:id="0"/>
            <w:r>
              <w:rPr>
                <w:rFonts w:cs="Times New Roman" w:ascii="Times New Roman" w:hAnsi="Times New Roman"/>
                <w:sz w:val="16"/>
                <w:szCs w:val="16"/>
              </w:rPr>
              <w:t>штрафов, неустоек, пени (годовая бюджетная отчетность по форме 0503127 «Отчет об исполнении бюджета главным администратором доходов бюджета»).</w:t>
            </w:r>
          </w:p>
          <w:p>
            <w:pPr>
              <w:pStyle w:val="Normal"/>
              <w:widowControl w:val="false"/>
              <w:tabs>
                <w:tab w:val="clear" w:pos="708"/>
                <w:tab w:val="left" w:pos="1101" w:leader="none"/>
              </w:tabs>
              <w:jc w:val="both"/>
              <w:rPr>
                <w:sz w:val="16"/>
                <w:szCs w:val="16"/>
              </w:rPr>
            </w:pPr>
            <w:r>
              <w:rPr>
                <w:sz w:val="16"/>
                <w:szCs w:val="16"/>
              </w:rPr>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25</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557 1 16 10031 13 0000 140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Метод усреднения  с</w:t>
            </w:r>
          </w:p>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исключением влияния минимального</w:t>
            </w:r>
          </w:p>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и максимального значения поступлений</w:t>
            </w:r>
          </w:p>
        </w:tc>
        <w:tc>
          <w:tcPr>
            <w:tcW w:w="361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tabs>
                <w:tab w:val="clear" w:pos="708"/>
                <w:tab w:val="left" w:pos="1101" w:leader="none"/>
              </w:tabs>
              <w:ind w:left="364" w:hanging="283"/>
              <w:jc w:val="both"/>
              <w:rPr>
                <w:rFonts w:ascii="Times New Roman" w:hAnsi="Times New Roman" w:cs="Times New Roman"/>
                <w:sz w:val="16"/>
                <w:szCs w:val="16"/>
              </w:rPr>
            </w:pPr>
            <w:r>
              <w:rPr>
                <w:rFonts w:cs="Times New Roman" w:ascii="Times New Roman" w:hAnsi="Times New Roman"/>
                <w:sz w:val="16"/>
                <w:szCs w:val="16"/>
              </w:rPr>
              <w:t>Расчет прогноза на очередной финансовый год и плановый период</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eastAsia="en-US"/>
              </w:rPr>
              <w:t>5</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116 </w:t>
            </w:r>
            <w:r>
              <w:rPr>
                <w:rFonts w:cs="Times New Roman" w:ascii="Times New Roman" w:hAnsi="Times New Roman"/>
                <w:sz w:val="16"/>
                <w:szCs w:val="16"/>
                <w:lang w:eastAsia="en-US"/>
              </w:rPr>
              <w:t xml:space="preserve"> </w:t>
            </w:r>
            <w:r>
              <w:rPr>
                <w:rFonts w:cs="Times New Roman" w:ascii="Times New Roman" w:hAnsi="Times New Roman"/>
                <w:sz w:val="16"/>
                <w:szCs w:val="16"/>
              </w:rPr>
              <w:t>= (</w:t>
            </w:r>
            <w:r>
              <w:rPr>
                <w:rFonts w:cs="Times New Roman" w:ascii="Times New Roman" w:hAnsi="Times New Roman"/>
                <w:sz w:val="16"/>
                <w:szCs w:val="16"/>
                <w:lang w:eastAsia="en-US"/>
              </w:rPr>
              <w:t>∑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xml:space="preserve"> – </w:t>
            </w:r>
            <w:r>
              <w:rPr>
                <w:rFonts w:cs="Times New Roman" w:ascii="Times New Roman" w:hAnsi="Times New Roman"/>
                <w:sz w:val="16"/>
                <w:szCs w:val="16"/>
                <w:lang w:val="en-US" w:eastAsia="en-US"/>
              </w:rPr>
              <w:t>max</w:t>
            </w: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sz w:val="16"/>
                <w:szCs w:val="16"/>
              </w:rPr>
              <w:t xml:space="preserve">                  </w:t>
            </w:r>
            <w:r>
              <w:rPr>
                <w:sz w:val="16"/>
                <w:szCs w:val="16"/>
                <w:lang w:val="en-US"/>
              </w:rPr>
              <w:t>I</w:t>
            </w:r>
            <w:r>
              <w:rPr>
                <w:sz w:val="16"/>
                <w:szCs w:val="16"/>
              </w:rPr>
              <w:t>=1</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val="en-US" w:eastAsia="en-US"/>
              </w:rPr>
              <w:t>min</w:t>
            </w:r>
            <w:r>
              <w:rPr>
                <w:rFonts w:cs="Times New Roman" w:ascii="Times New Roman" w:hAnsi="Times New Roman"/>
                <w:sz w:val="16"/>
                <w:szCs w:val="16"/>
                <w:lang w:eastAsia="en-US"/>
              </w:rPr>
              <w:t xml:space="preserve">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 3</w:t>
            </w:r>
          </w:p>
          <w:p>
            <w:pPr>
              <w:pStyle w:val="Normal"/>
              <w:widowControl w:val="false"/>
              <w:tabs>
                <w:tab w:val="clear" w:pos="708"/>
                <w:tab w:val="left" w:pos="1101" w:leader="none"/>
              </w:tabs>
              <w:jc w:val="both"/>
              <w:rPr>
                <w:sz w:val="16"/>
                <w:szCs w:val="16"/>
              </w:rPr>
            </w:pPr>
            <w:r>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vAlign w:val="center"/>
          </w:tcPr>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116 – </w:t>
            </w:r>
            <w:r>
              <w:rPr>
                <w:rFonts w:cs="Times New Roman" w:ascii="Times New Roman" w:hAnsi="Times New Roman"/>
                <w:sz w:val="16"/>
                <w:szCs w:val="16"/>
              </w:rPr>
              <w:t>расчет прогнозного объема поступлений платежей в целях возмещения ущерба, на очередной финансовый год и плановый период</w:t>
            </w:r>
            <w:r>
              <w:rPr>
                <w:rFonts w:cs="Times New Roman" w:ascii="Times New Roman" w:hAnsi="Times New Roman"/>
                <w:sz w:val="16"/>
                <w:szCs w:val="16"/>
                <w:lang w:eastAsia="en-US"/>
              </w:rPr>
              <w:t>;</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 </w:t>
            </w:r>
            <w:r>
              <w:rPr>
                <w:rFonts w:cs="Times New Roman" w:ascii="Times New Roman" w:hAnsi="Times New Roman"/>
                <w:sz w:val="16"/>
                <w:szCs w:val="16"/>
              </w:rPr>
              <w:t>сумма поступления в бюджет платежей в целях возмещения ущерба, в i-ом году согласно годовой бюджетной отчетности (используются отчетные данные за 5 прошедших лет) (годовая бюджетная отчетность по форме 0503127 «Отчет об исполнении бюджета главным администратором доходов бюджета»);</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val="en-US" w:eastAsia="en-US"/>
              </w:rPr>
              <w:t>i</w:t>
            </w:r>
            <w:r>
              <w:rPr>
                <w:rFonts w:cs="Times New Roman" w:ascii="Times New Roman" w:hAnsi="Times New Roman"/>
                <w:sz w:val="16"/>
                <w:szCs w:val="16"/>
                <w:lang w:eastAsia="en-US"/>
              </w:rPr>
              <w:t xml:space="preserve"> – год поступления;</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rPr>
              <w:t>max (Пост</w:t>
            </w:r>
            <w:r>
              <w:rPr>
                <w:rFonts w:cs="Times New Roman" w:ascii="Times New Roman" w:hAnsi="Times New Roman"/>
                <w:sz w:val="16"/>
                <w:szCs w:val="16"/>
                <w:vertAlign w:val="subscript"/>
              </w:rPr>
              <w:t>i</w:t>
            </w:r>
            <w:r>
              <w:rPr>
                <w:rFonts w:cs="Times New Roman" w:ascii="Times New Roman" w:hAnsi="Times New Roman"/>
                <w:sz w:val="16"/>
                <w:szCs w:val="16"/>
              </w:rPr>
              <w:t>), min (Пост</w:t>
            </w:r>
            <w:r>
              <w:rPr>
                <w:rFonts w:cs="Times New Roman" w:ascii="Times New Roman" w:hAnsi="Times New Roman"/>
                <w:sz w:val="16"/>
                <w:szCs w:val="16"/>
                <w:vertAlign w:val="subscript"/>
              </w:rPr>
              <w:t>i</w:t>
            </w:r>
            <w:r>
              <w:rPr>
                <w:rFonts w:cs="Times New Roman" w:ascii="Times New Roman" w:hAnsi="Times New Roman"/>
                <w:sz w:val="16"/>
                <w:szCs w:val="16"/>
              </w:rPr>
              <w:t>) – максимальная и минимальная суммы поступления в бюджет платежей в целях возмещения убытков (годовая бюджетная отчетность по форме 0503127 «Отчет об исполнении бюджета главным администратором доходов бюджета»).</w:t>
            </w:r>
          </w:p>
          <w:p>
            <w:pPr>
              <w:pStyle w:val="Normal"/>
              <w:widowControl w:val="false"/>
              <w:tabs>
                <w:tab w:val="clear" w:pos="708"/>
                <w:tab w:val="left" w:pos="1101" w:leader="none"/>
              </w:tabs>
              <w:jc w:val="both"/>
              <w:rPr>
                <w:sz w:val="16"/>
                <w:szCs w:val="16"/>
              </w:rPr>
            </w:pPr>
            <w:r>
              <w:rPr>
                <w:sz w:val="16"/>
                <w:szCs w:val="16"/>
              </w:rPr>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26</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557 1 16 10032 13 0000 140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Метод усреднения  с</w:t>
            </w:r>
          </w:p>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исключением влияния минимального</w:t>
            </w:r>
          </w:p>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и максимального значения поступлений</w:t>
            </w:r>
          </w:p>
        </w:tc>
        <w:tc>
          <w:tcPr>
            <w:tcW w:w="361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
              </w:numPr>
              <w:tabs>
                <w:tab w:val="clear" w:pos="708"/>
                <w:tab w:val="left" w:pos="1101" w:leader="none"/>
              </w:tabs>
              <w:ind w:left="364" w:hanging="283"/>
              <w:jc w:val="both"/>
              <w:rPr>
                <w:rFonts w:ascii="Times New Roman" w:hAnsi="Times New Roman" w:cs="Times New Roman"/>
                <w:sz w:val="16"/>
                <w:szCs w:val="16"/>
              </w:rPr>
            </w:pPr>
            <w:r>
              <w:rPr>
                <w:rFonts w:cs="Times New Roman" w:ascii="Times New Roman" w:hAnsi="Times New Roman"/>
                <w:sz w:val="16"/>
                <w:szCs w:val="16"/>
              </w:rPr>
              <w:t>Расчет прогноза на очередной финансовый год и плановый период</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eastAsia="en-US"/>
              </w:rPr>
              <w:t>5</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116 </w:t>
            </w:r>
            <w:r>
              <w:rPr>
                <w:rFonts w:cs="Times New Roman" w:ascii="Times New Roman" w:hAnsi="Times New Roman"/>
                <w:sz w:val="16"/>
                <w:szCs w:val="16"/>
                <w:lang w:eastAsia="en-US"/>
              </w:rPr>
              <w:t xml:space="preserve"> </w:t>
            </w:r>
            <w:r>
              <w:rPr>
                <w:rFonts w:cs="Times New Roman" w:ascii="Times New Roman" w:hAnsi="Times New Roman"/>
                <w:sz w:val="16"/>
                <w:szCs w:val="16"/>
              </w:rPr>
              <w:t>= (</w:t>
            </w:r>
            <w:r>
              <w:rPr>
                <w:rFonts w:cs="Times New Roman" w:ascii="Times New Roman" w:hAnsi="Times New Roman"/>
                <w:sz w:val="16"/>
                <w:szCs w:val="16"/>
                <w:lang w:eastAsia="en-US"/>
              </w:rPr>
              <w:t>∑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xml:space="preserve"> – </w:t>
            </w:r>
            <w:r>
              <w:rPr>
                <w:rFonts w:cs="Times New Roman" w:ascii="Times New Roman" w:hAnsi="Times New Roman"/>
                <w:sz w:val="16"/>
                <w:szCs w:val="16"/>
                <w:lang w:val="en-US" w:eastAsia="en-US"/>
              </w:rPr>
              <w:t>max</w:t>
            </w: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sz w:val="16"/>
                <w:szCs w:val="16"/>
              </w:rPr>
              <w:t xml:space="preserve">                  </w:t>
            </w:r>
            <w:r>
              <w:rPr>
                <w:sz w:val="16"/>
                <w:szCs w:val="16"/>
                <w:lang w:val="en-US"/>
              </w:rPr>
              <w:t>I</w:t>
            </w:r>
            <w:r>
              <w:rPr>
                <w:sz w:val="16"/>
                <w:szCs w:val="16"/>
              </w:rPr>
              <w:t>=1</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val="en-US" w:eastAsia="en-US"/>
              </w:rPr>
              <w:t>min</w:t>
            </w:r>
            <w:r>
              <w:rPr>
                <w:rFonts w:cs="Times New Roman" w:ascii="Times New Roman" w:hAnsi="Times New Roman"/>
                <w:sz w:val="16"/>
                <w:szCs w:val="16"/>
                <w:lang w:eastAsia="en-US"/>
              </w:rPr>
              <w:t xml:space="preserve">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 3</w:t>
            </w:r>
          </w:p>
          <w:p>
            <w:pPr>
              <w:pStyle w:val="Normal"/>
              <w:widowControl w:val="false"/>
              <w:tabs>
                <w:tab w:val="clear" w:pos="708"/>
                <w:tab w:val="left" w:pos="1101" w:leader="none"/>
              </w:tabs>
              <w:jc w:val="both"/>
              <w:rPr>
                <w:sz w:val="16"/>
                <w:szCs w:val="16"/>
              </w:rPr>
            </w:pPr>
            <w:r>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vAlign w:val="center"/>
          </w:tcPr>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116 – </w:t>
            </w:r>
            <w:r>
              <w:rPr>
                <w:rFonts w:cs="Times New Roman" w:ascii="Times New Roman" w:hAnsi="Times New Roman"/>
                <w:sz w:val="16"/>
                <w:szCs w:val="16"/>
              </w:rPr>
              <w:t>расчет прогнозного объема поступлений платежей в целях возмещения ущерба, на очередной финансовый год и плановый период</w:t>
            </w:r>
            <w:r>
              <w:rPr>
                <w:rFonts w:cs="Times New Roman" w:ascii="Times New Roman" w:hAnsi="Times New Roman"/>
                <w:sz w:val="16"/>
                <w:szCs w:val="16"/>
                <w:lang w:eastAsia="en-US"/>
              </w:rPr>
              <w:t>;</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 </w:t>
            </w:r>
            <w:r>
              <w:rPr>
                <w:rFonts w:cs="Times New Roman" w:ascii="Times New Roman" w:hAnsi="Times New Roman"/>
                <w:sz w:val="16"/>
                <w:szCs w:val="16"/>
              </w:rPr>
              <w:t>сумма поступления в бюджет платежей в целях возмещения ущерба, в i-ом году согласно годовой бюджетной отчетности (используются отчетные данные за 5 прошедших лет) (годовая бюджетная отчетность по форме 0503127 «Отчет об исполнении бюджета главным администратором доходов бюджета»);</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val="en-US" w:eastAsia="en-US"/>
              </w:rPr>
              <w:t>i</w:t>
            </w:r>
            <w:r>
              <w:rPr>
                <w:rFonts w:cs="Times New Roman" w:ascii="Times New Roman" w:hAnsi="Times New Roman"/>
                <w:sz w:val="16"/>
                <w:szCs w:val="16"/>
                <w:lang w:eastAsia="en-US"/>
              </w:rPr>
              <w:t xml:space="preserve"> – год поступления;</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rPr>
              <w:t>max (Пост</w:t>
            </w:r>
            <w:r>
              <w:rPr>
                <w:rFonts w:cs="Times New Roman" w:ascii="Times New Roman" w:hAnsi="Times New Roman"/>
                <w:sz w:val="16"/>
                <w:szCs w:val="16"/>
                <w:vertAlign w:val="subscript"/>
              </w:rPr>
              <w:t>i</w:t>
            </w:r>
            <w:r>
              <w:rPr>
                <w:rFonts w:cs="Times New Roman" w:ascii="Times New Roman" w:hAnsi="Times New Roman"/>
                <w:sz w:val="16"/>
                <w:szCs w:val="16"/>
              </w:rPr>
              <w:t>), min (Пост</w:t>
            </w:r>
            <w:r>
              <w:rPr>
                <w:rFonts w:cs="Times New Roman" w:ascii="Times New Roman" w:hAnsi="Times New Roman"/>
                <w:sz w:val="16"/>
                <w:szCs w:val="16"/>
                <w:vertAlign w:val="subscript"/>
              </w:rPr>
              <w:t>i</w:t>
            </w:r>
            <w:r>
              <w:rPr>
                <w:rFonts w:cs="Times New Roman" w:ascii="Times New Roman" w:hAnsi="Times New Roman"/>
                <w:sz w:val="16"/>
                <w:szCs w:val="16"/>
              </w:rPr>
              <w:t>) – максимальная и минимальная суммы поступления в бюджет платежей в целях возмещения убытков (годовая бюджетная отчетность по форме 0503127 «Отчет об исполнении бюджета главным администратором доходов бюджета»).</w:t>
            </w:r>
          </w:p>
          <w:p>
            <w:pPr>
              <w:pStyle w:val="Normal"/>
              <w:widowControl w:val="false"/>
              <w:tabs>
                <w:tab w:val="clear" w:pos="708"/>
                <w:tab w:val="left" w:pos="1101" w:leader="none"/>
              </w:tabs>
              <w:jc w:val="both"/>
              <w:rPr>
                <w:sz w:val="16"/>
                <w:szCs w:val="16"/>
              </w:rPr>
            </w:pPr>
            <w:r>
              <w:rPr>
                <w:sz w:val="16"/>
                <w:szCs w:val="16"/>
              </w:rPr>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27</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555 1 16 10081 13 0000 140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Метод усреднения  с</w:t>
            </w:r>
          </w:p>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исключением влияния минимального</w:t>
            </w:r>
          </w:p>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и максимального значения поступлений</w:t>
            </w:r>
          </w:p>
        </w:tc>
        <w:tc>
          <w:tcPr>
            <w:tcW w:w="361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tabs>
                <w:tab w:val="clear" w:pos="708"/>
                <w:tab w:val="left" w:pos="1101" w:leader="none"/>
              </w:tabs>
              <w:ind w:left="364" w:hanging="283"/>
              <w:jc w:val="both"/>
              <w:rPr>
                <w:rFonts w:ascii="Times New Roman" w:hAnsi="Times New Roman" w:cs="Times New Roman"/>
                <w:sz w:val="16"/>
                <w:szCs w:val="16"/>
              </w:rPr>
            </w:pPr>
            <w:r>
              <w:rPr>
                <w:rFonts w:cs="Times New Roman" w:ascii="Times New Roman" w:hAnsi="Times New Roman"/>
                <w:sz w:val="16"/>
                <w:szCs w:val="16"/>
              </w:rPr>
              <w:t>Расчет прогноза на очередной финансовый год и плановый период</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eastAsia="en-US"/>
              </w:rPr>
              <w:t>5</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116 </w:t>
            </w:r>
            <w:r>
              <w:rPr>
                <w:rFonts w:cs="Times New Roman" w:ascii="Times New Roman" w:hAnsi="Times New Roman"/>
                <w:sz w:val="16"/>
                <w:szCs w:val="16"/>
                <w:lang w:eastAsia="en-US"/>
              </w:rPr>
              <w:t xml:space="preserve"> </w:t>
            </w:r>
            <w:r>
              <w:rPr>
                <w:rFonts w:cs="Times New Roman" w:ascii="Times New Roman" w:hAnsi="Times New Roman"/>
                <w:sz w:val="16"/>
                <w:szCs w:val="16"/>
              </w:rPr>
              <w:t>= (</w:t>
            </w:r>
            <w:r>
              <w:rPr>
                <w:rFonts w:cs="Times New Roman" w:ascii="Times New Roman" w:hAnsi="Times New Roman"/>
                <w:sz w:val="16"/>
                <w:szCs w:val="16"/>
                <w:lang w:eastAsia="en-US"/>
              </w:rPr>
              <w:t>∑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xml:space="preserve"> – </w:t>
            </w:r>
            <w:r>
              <w:rPr>
                <w:rFonts w:cs="Times New Roman" w:ascii="Times New Roman" w:hAnsi="Times New Roman"/>
                <w:sz w:val="16"/>
                <w:szCs w:val="16"/>
                <w:lang w:val="en-US" w:eastAsia="en-US"/>
              </w:rPr>
              <w:t>max</w:t>
            </w: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sz w:val="16"/>
                <w:szCs w:val="16"/>
              </w:rPr>
              <w:t xml:space="preserve">                  </w:t>
            </w:r>
            <w:r>
              <w:rPr>
                <w:sz w:val="16"/>
                <w:szCs w:val="16"/>
                <w:lang w:val="en-US"/>
              </w:rPr>
              <w:t>I</w:t>
            </w:r>
            <w:r>
              <w:rPr>
                <w:sz w:val="16"/>
                <w:szCs w:val="16"/>
              </w:rPr>
              <w:t>=1</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val="en-US" w:eastAsia="en-US"/>
              </w:rPr>
              <w:t>min</w:t>
            </w:r>
            <w:r>
              <w:rPr>
                <w:rFonts w:cs="Times New Roman" w:ascii="Times New Roman" w:hAnsi="Times New Roman"/>
                <w:sz w:val="16"/>
                <w:szCs w:val="16"/>
                <w:lang w:eastAsia="en-US"/>
              </w:rPr>
              <w:t xml:space="preserve">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 3</w:t>
            </w:r>
          </w:p>
          <w:p>
            <w:pPr>
              <w:pStyle w:val="Normal"/>
              <w:widowControl w:val="false"/>
              <w:tabs>
                <w:tab w:val="clear" w:pos="708"/>
                <w:tab w:val="left" w:pos="1101" w:leader="none"/>
              </w:tabs>
              <w:jc w:val="both"/>
              <w:rPr>
                <w:sz w:val="16"/>
                <w:szCs w:val="16"/>
              </w:rPr>
            </w:pPr>
            <w:r>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vAlign w:val="center"/>
          </w:tcPr>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116 – </w:t>
            </w:r>
            <w:r>
              <w:rPr>
                <w:rFonts w:cs="Times New Roman" w:ascii="Times New Roman" w:hAnsi="Times New Roman"/>
                <w:sz w:val="16"/>
                <w:szCs w:val="16"/>
              </w:rPr>
              <w:t>расчет прогнозного объема поступлений платежей в целях возмещения ущерба, на очередной финансовый год и плановый период</w:t>
            </w:r>
            <w:r>
              <w:rPr>
                <w:rFonts w:cs="Times New Roman" w:ascii="Times New Roman" w:hAnsi="Times New Roman"/>
                <w:sz w:val="16"/>
                <w:szCs w:val="16"/>
                <w:lang w:eastAsia="en-US"/>
              </w:rPr>
              <w:t>;</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 </w:t>
            </w:r>
            <w:r>
              <w:rPr>
                <w:rFonts w:cs="Times New Roman" w:ascii="Times New Roman" w:hAnsi="Times New Roman"/>
                <w:sz w:val="16"/>
                <w:szCs w:val="16"/>
              </w:rPr>
              <w:t>сумма поступления в бюджет платежей в целях возмещения ущерба, в i-ом году согласно годовой бюджетной отчетности (используются отчетные данные за 5 прошедших лет) (годовая бюджетная отчетность по форме 0503127 «Отчет об исполнении бюджета главным администратором доходов бюджета»);</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val="en-US" w:eastAsia="en-US"/>
              </w:rPr>
              <w:t>i</w:t>
            </w:r>
            <w:r>
              <w:rPr>
                <w:rFonts w:cs="Times New Roman" w:ascii="Times New Roman" w:hAnsi="Times New Roman"/>
                <w:sz w:val="16"/>
                <w:szCs w:val="16"/>
                <w:lang w:eastAsia="en-US"/>
              </w:rPr>
              <w:t xml:space="preserve"> – год поступления;</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rPr>
              <w:t>max (Пост</w:t>
            </w:r>
            <w:r>
              <w:rPr>
                <w:rFonts w:cs="Times New Roman" w:ascii="Times New Roman" w:hAnsi="Times New Roman"/>
                <w:sz w:val="16"/>
                <w:szCs w:val="16"/>
                <w:vertAlign w:val="subscript"/>
              </w:rPr>
              <w:t>i</w:t>
            </w:r>
            <w:r>
              <w:rPr>
                <w:rFonts w:cs="Times New Roman" w:ascii="Times New Roman" w:hAnsi="Times New Roman"/>
                <w:sz w:val="16"/>
                <w:szCs w:val="16"/>
              </w:rPr>
              <w:t>), min (Пост</w:t>
            </w:r>
            <w:r>
              <w:rPr>
                <w:rFonts w:cs="Times New Roman" w:ascii="Times New Roman" w:hAnsi="Times New Roman"/>
                <w:sz w:val="16"/>
                <w:szCs w:val="16"/>
                <w:vertAlign w:val="subscript"/>
              </w:rPr>
              <w:t>i</w:t>
            </w:r>
            <w:r>
              <w:rPr>
                <w:rFonts w:cs="Times New Roman" w:ascii="Times New Roman" w:hAnsi="Times New Roman"/>
                <w:sz w:val="16"/>
                <w:szCs w:val="16"/>
              </w:rPr>
              <w:t>) – максимальная и минимальная суммы поступления в бюджет платежей в целях возмещения убытков (годовая бюджетная отчетность по форме 0503127 «Отчет об исполнении бюджета главным администратором доходов бюджета»).</w:t>
            </w:r>
          </w:p>
          <w:p>
            <w:pPr>
              <w:pStyle w:val="Normal"/>
              <w:widowControl w:val="false"/>
              <w:tabs>
                <w:tab w:val="clear" w:pos="708"/>
                <w:tab w:val="left" w:pos="1101" w:leader="none"/>
              </w:tabs>
              <w:jc w:val="both"/>
              <w:rPr>
                <w:sz w:val="16"/>
                <w:szCs w:val="16"/>
              </w:rPr>
            </w:pPr>
            <w:r>
              <w:rPr>
                <w:sz w:val="16"/>
                <w:szCs w:val="16"/>
              </w:rPr>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16"/>
                <w:szCs w:val="16"/>
              </w:rPr>
            </w:pPr>
            <w:r>
              <w:rPr>
                <w:sz w:val="16"/>
                <w:szCs w:val="16"/>
              </w:rPr>
              <w:t>2) Расчет прогноза на текущий финансовый год</w:t>
            </w:r>
          </w:p>
          <w:p>
            <w:pPr>
              <w:pStyle w:val="Normal"/>
              <w:widowControl w:val="false"/>
              <w:spacing w:lineRule="auto" w:line="259" w:before="0" w:after="72"/>
              <w:rPr>
                <w:sz w:val="16"/>
                <w:szCs w:val="16"/>
              </w:rPr>
            </w:pPr>
            <w:r>
              <w:rPr/>
            </w:r>
          </w:p>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1 16 10</w:t>
            </w:r>
            <w:r>
              <w:rPr>
                <w:sz w:val="16"/>
                <w:szCs w:val="16"/>
              </w:rPr>
              <w:t xml:space="preserve"> тек = Пост факт + Пост прогноз</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 xml:space="preserve">1 16 10 </w:t>
            </w:r>
            <w:r>
              <w:rPr>
                <w:sz w:val="16"/>
                <w:szCs w:val="16"/>
              </w:rPr>
              <w:t>тек - прогнозный объем в бюджет платежей в целях возмещения убытков в текущем финансовом году</w:t>
            </w:r>
          </w:p>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 xml:space="preserve">факт </w:t>
            </w:r>
            <w:r>
              <w:rPr>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форме 0503127 «Отчет об исполнении бюджета главным администратором доходов бюджета»);</w:t>
            </w:r>
          </w:p>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 xml:space="preserve">прогноз </w:t>
            </w:r>
            <w:r>
              <w:rPr>
                <w:sz w:val="16"/>
                <w:szCs w:val="16"/>
              </w:rPr>
              <w:t>– сумма планируемых поступлений в бюджет платежей в целях возмещения убытков за оставшиеся месяцы текущего финансового года</w:t>
            </w:r>
          </w:p>
          <w:p>
            <w:pPr>
              <w:pStyle w:val="Normal"/>
              <w:widowControl w:val="false"/>
              <w:tabs>
                <w:tab w:val="clear" w:pos="708"/>
                <w:tab w:val="left" w:pos="1101" w:leader="none"/>
              </w:tabs>
              <w:jc w:val="both"/>
              <w:rPr>
                <w:sz w:val="16"/>
                <w:szCs w:val="16"/>
              </w:rPr>
            </w:pPr>
            <w:r>
              <w:rPr>
                <w:sz w:val="16"/>
                <w:szCs w:val="16"/>
              </w:rPr>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28</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557 1 16 10082 13 0000 140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Метод усреднения  с</w:t>
            </w:r>
          </w:p>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исключением влияния минимального</w:t>
            </w:r>
          </w:p>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и максимального значения поступлений</w:t>
            </w:r>
          </w:p>
        </w:tc>
        <w:tc>
          <w:tcPr>
            <w:tcW w:w="361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1"/>
              </w:numPr>
              <w:tabs>
                <w:tab w:val="clear" w:pos="708"/>
                <w:tab w:val="left" w:pos="1101" w:leader="none"/>
              </w:tabs>
              <w:ind w:left="364" w:hanging="283"/>
              <w:jc w:val="both"/>
              <w:rPr>
                <w:rFonts w:ascii="Times New Roman" w:hAnsi="Times New Roman" w:cs="Times New Roman"/>
                <w:sz w:val="16"/>
                <w:szCs w:val="16"/>
              </w:rPr>
            </w:pPr>
            <w:r>
              <w:rPr>
                <w:rFonts w:cs="Times New Roman" w:ascii="Times New Roman" w:hAnsi="Times New Roman"/>
                <w:sz w:val="16"/>
                <w:szCs w:val="16"/>
              </w:rPr>
              <w:t>Расчет прогноза на очередной финансовый год и плановый период</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eastAsia="en-US"/>
              </w:rPr>
              <w:t>5</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116 </w:t>
            </w:r>
            <w:r>
              <w:rPr>
                <w:rFonts w:cs="Times New Roman" w:ascii="Times New Roman" w:hAnsi="Times New Roman"/>
                <w:sz w:val="16"/>
                <w:szCs w:val="16"/>
                <w:lang w:eastAsia="en-US"/>
              </w:rPr>
              <w:t xml:space="preserve"> </w:t>
            </w:r>
            <w:r>
              <w:rPr>
                <w:rFonts w:cs="Times New Roman" w:ascii="Times New Roman" w:hAnsi="Times New Roman"/>
                <w:sz w:val="16"/>
                <w:szCs w:val="16"/>
              </w:rPr>
              <w:t>= (</w:t>
            </w:r>
            <w:r>
              <w:rPr>
                <w:rFonts w:cs="Times New Roman" w:ascii="Times New Roman" w:hAnsi="Times New Roman"/>
                <w:sz w:val="16"/>
                <w:szCs w:val="16"/>
                <w:lang w:eastAsia="en-US"/>
              </w:rPr>
              <w:t>∑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xml:space="preserve"> – </w:t>
            </w:r>
            <w:r>
              <w:rPr>
                <w:rFonts w:cs="Times New Roman" w:ascii="Times New Roman" w:hAnsi="Times New Roman"/>
                <w:sz w:val="16"/>
                <w:szCs w:val="16"/>
                <w:lang w:val="en-US" w:eastAsia="en-US"/>
              </w:rPr>
              <w:t>max</w:t>
            </w: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sz w:val="16"/>
                <w:szCs w:val="16"/>
              </w:rPr>
              <w:t xml:space="preserve">                  </w:t>
            </w:r>
            <w:r>
              <w:rPr>
                <w:sz w:val="16"/>
                <w:szCs w:val="16"/>
                <w:lang w:val="en-US"/>
              </w:rPr>
              <w:t>I</w:t>
            </w:r>
            <w:r>
              <w:rPr>
                <w:sz w:val="16"/>
                <w:szCs w:val="16"/>
              </w:rPr>
              <w:t>=1</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val="en-US" w:eastAsia="en-US"/>
              </w:rPr>
              <w:t>min</w:t>
            </w:r>
            <w:r>
              <w:rPr>
                <w:rFonts w:cs="Times New Roman" w:ascii="Times New Roman" w:hAnsi="Times New Roman"/>
                <w:sz w:val="16"/>
                <w:szCs w:val="16"/>
                <w:lang w:eastAsia="en-US"/>
              </w:rPr>
              <w:t xml:space="preserve">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 3</w:t>
            </w:r>
          </w:p>
          <w:p>
            <w:pPr>
              <w:pStyle w:val="Normal"/>
              <w:widowControl w:val="false"/>
              <w:tabs>
                <w:tab w:val="clear" w:pos="708"/>
                <w:tab w:val="left" w:pos="1101" w:leader="none"/>
              </w:tabs>
              <w:jc w:val="both"/>
              <w:rPr>
                <w:sz w:val="16"/>
                <w:szCs w:val="16"/>
              </w:rPr>
            </w:pPr>
            <w:r>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vAlign w:val="center"/>
          </w:tcPr>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116 – </w:t>
            </w:r>
            <w:r>
              <w:rPr>
                <w:rFonts w:cs="Times New Roman" w:ascii="Times New Roman" w:hAnsi="Times New Roman"/>
                <w:sz w:val="16"/>
                <w:szCs w:val="16"/>
              </w:rPr>
              <w:t>расчет прогнозного объема поступлений платежей в целях возмещения ущерба, на очередной финансовый год и плановый период</w:t>
            </w:r>
            <w:r>
              <w:rPr>
                <w:rFonts w:cs="Times New Roman" w:ascii="Times New Roman" w:hAnsi="Times New Roman"/>
                <w:sz w:val="16"/>
                <w:szCs w:val="16"/>
                <w:lang w:eastAsia="en-US"/>
              </w:rPr>
              <w:t>;</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 </w:t>
            </w:r>
            <w:r>
              <w:rPr>
                <w:rFonts w:cs="Times New Roman" w:ascii="Times New Roman" w:hAnsi="Times New Roman"/>
                <w:sz w:val="16"/>
                <w:szCs w:val="16"/>
              </w:rPr>
              <w:t>сумма поступления в бюджет платежей в целях возмещения ущерба, в i-ом году согласно годовой бюджетной отчетности (используются отчетные данные за 5 прошедших лет) (годовая бюджетная отчетность по форме 0503127 «Отчет об исполнении бюджета главным администратором доходов бюджета»);</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val="en-US" w:eastAsia="en-US"/>
              </w:rPr>
              <w:t>i</w:t>
            </w:r>
            <w:r>
              <w:rPr>
                <w:rFonts w:cs="Times New Roman" w:ascii="Times New Roman" w:hAnsi="Times New Roman"/>
                <w:sz w:val="16"/>
                <w:szCs w:val="16"/>
                <w:lang w:eastAsia="en-US"/>
              </w:rPr>
              <w:t xml:space="preserve"> – год поступления;</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rPr>
              <w:t>max (Пост</w:t>
            </w:r>
            <w:r>
              <w:rPr>
                <w:rFonts w:cs="Times New Roman" w:ascii="Times New Roman" w:hAnsi="Times New Roman"/>
                <w:sz w:val="16"/>
                <w:szCs w:val="16"/>
                <w:vertAlign w:val="subscript"/>
              </w:rPr>
              <w:t>i</w:t>
            </w:r>
            <w:r>
              <w:rPr>
                <w:rFonts w:cs="Times New Roman" w:ascii="Times New Roman" w:hAnsi="Times New Roman"/>
                <w:sz w:val="16"/>
                <w:szCs w:val="16"/>
              </w:rPr>
              <w:t>), min (Пост</w:t>
            </w:r>
            <w:r>
              <w:rPr>
                <w:rFonts w:cs="Times New Roman" w:ascii="Times New Roman" w:hAnsi="Times New Roman"/>
                <w:sz w:val="16"/>
                <w:szCs w:val="16"/>
                <w:vertAlign w:val="subscript"/>
              </w:rPr>
              <w:t>i</w:t>
            </w:r>
            <w:r>
              <w:rPr>
                <w:rFonts w:cs="Times New Roman" w:ascii="Times New Roman" w:hAnsi="Times New Roman"/>
                <w:sz w:val="16"/>
                <w:szCs w:val="16"/>
              </w:rPr>
              <w:t>) – максимальная и минимальная суммы поступления в бюджет платежей в целях возмещения убытков (годовая бюджетная отчетность по форме 0503127 «Отчет об исполнении бюджета главным администратором доходов бюджета»).</w:t>
            </w:r>
          </w:p>
          <w:p>
            <w:pPr>
              <w:pStyle w:val="Normal"/>
              <w:widowControl w:val="false"/>
              <w:tabs>
                <w:tab w:val="clear" w:pos="708"/>
                <w:tab w:val="left" w:pos="1101" w:leader="none"/>
              </w:tabs>
              <w:jc w:val="both"/>
              <w:rPr>
                <w:sz w:val="16"/>
                <w:szCs w:val="16"/>
              </w:rPr>
            </w:pPr>
            <w:r>
              <w:rPr>
                <w:sz w:val="16"/>
                <w:szCs w:val="16"/>
              </w:rPr>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rPr>
                <w:sz w:val="16"/>
                <w:szCs w:val="16"/>
              </w:rPr>
            </w:pPr>
            <w:r>
              <w:rPr>
                <w:sz w:val="16"/>
                <w:szCs w:val="16"/>
              </w:rPr>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16"/>
                <w:szCs w:val="16"/>
              </w:rPr>
            </w:pPr>
            <w:r>
              <w:rPr>
                <w:sz w:val="16"/>
                <w:szCs w:val="16"/>
              </w:rPr>
              <w:t>2) Расчет прогноза на текущий финансовый год</w:t>
            </w:r>
          </w:p>
          <w:p>
            <w:pPr>
              <w:pStyle w:val="Normal"/>
              <w:widowControl w:val="false"/>
              <w:spacing w:lineRule="auto" w:line="259" w:before="0" w:after="72"/>
              <w:rPr>
                <w:sz w:val="16"/>
                <w:szCs w:val="16"/>
              </w:rPr>
            </w:pPr>
            <w:r>
              <w:rPr/>
            </w:r>
          </w:p>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1 16 10</w:t>
            </w:r>
            <w:r>
              <w:rPr>
                <w:sz w:val="16"/>
                <w:szCs w:val="16"/>
              </w:rPr>
              <w:t xml:space="preserve"> тек = Пост факт + Пост прогноз</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 xml:space="preserve">1 16 10 </w:t>
            </w:r>
            <w:r>
              <w:rPr>
                <w:sz w:val="16"/>
                <w:szCs w:val="16"/>
              </w:rPr>
              <w:t>тек - прогнозный объем в бюджет платежей в целях возмещения убытков в текущем финансовом году</w:t>
            </w:r>
          </w:p>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 xml:space="preserve">факт </w:t>
            </w:r>
            <w:r>
              <w:rPr>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форме 0503127 «Отчет об исполнении бюджета главным администратором доходов бюджета»);</w:t>
            </w:r>
          </w:p>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 xml:space="preserve">прогноз </w:t>
            </w:r>
            <w:r>
              <w:rPr>
                <w:sz w:val="16"/>
                <w:szCs w:val="16"/>
              </w:rPr>
              <w:t>– сумма планируемых поступлений в бюджет платежей в целях возмещения убытков за оставшиеся месяцы текущего финансового года</w:t>
            </w:r>
          </w:p>
          <w:p>
            <w:pPr>
              <w:pStyle w:val="Normal"/>
              <w:widowControl w:val="false"/>
              <w:tabs>
                <w:tab w:val="clear" w:pos="708"/>
                <w:tab w:val="left" w:pos="1101" w:leader="none"/>
              </w:tabs>
              <w:jc w:val="both"/>
              <w:rPr>
                <w:sz w:val="16"/>
                <w:szCs w:val="16"/>
              </w:rPr>
            </w:pPr>
            <w:r>
              <w:rPr>
                <w:sz w:val="16"/>
                <w:szCs w:val="16"/>
              </w:rPr>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29</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557 1 16 10123 01 0131 140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rFonts w:eastAsia="Calibri"/>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Pr>
                <w:sz w:val="16"/>
                <w:szCs w:val="16"/>
              </w:rPr>
              <w:t>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r>
              <w:rPr>
                <w:sz w:val="16"/>
                <w:szCs w:val="16"/>
                <w:vertAlign w:val="superscript"/>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Метод усредненного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2"/>
              </w:numPr>
              <w:tabs>
                <w:tab w:val="clear" w:pos="708"/>
                <w:tab w:val="left" w:pos="1101" w:leader="none"/>
              </w:tabs>
              <w:ind w:left="364" w:hanging="283"/>
              <w:jc w:val="both"/>
              <w:rPr>
                <w:rFonts w:ascii="Times New Roman" w:hAnsi="Times New Roman" w:cs="Times New Roman"/>
                <w:sz w:val="16"/>
                <w:szCs w:val="16"/>
              </w:rPr>
            </w:pPr>
            <w:r>
              <w:rPr>
                <w:rFonts w:cs="Times New Roman" w:ascii="Times New Roman" w:hAnsi="Times New Roman"/>
                <w:sz w:val="16"/>
                <w:szCs w:val="16"/>
              </w:rPr>
              <w:t>Расчет прогноза на очередной финансовый год и плановый период</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eastAsia="en-US"/>
              </w:rPr>
              <w:t>5</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116 </w:t>
            </w:r>
            <w:r>
              <w:rPr>
                <w:rFonts w:cs="Times New Roman" w:ascii="Times New Roman" w:hAnsi="Times New Roman"/>
                <w:sz w:val="16"/>
                <w:szCs w:val="16"/>
                <w:lang w:eastAsia="en-US"/>
              </w:rPr>
              <w:t xml:space="preserve"> </w:t>
            </w:r>
            <w:r>
              <w:rPr>
                <w:rFonts w:cs="Times New Roman" w:ascii="Times New Roman" w:hAnsi="Times New Roman"/>
                <w:sz w:val="16"/>
                <w:szCs w:val="16"/>
              </w:rPr>
              <w:t>= (</w:t>
            </w:r>
            <w:r>
              <w:rPr>
                <w:rFonts w:cs="Times New Roman" w:ascii="Times New Roman" w:hAnsi="Times New Roman"/>
                <w:sz w:val="16"/>
                <w:szCs w:val="16"/>
                <w:lang w:eastAsia="en-US"/>
              </w:rPr>
              <w:t>∑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xml:space="preserve"> – </w:t>
            </w:r>
            <w:r>
              <w:rPr>
                <w:rFonts w:cs="Times New Roman" w:ascii="Times New Roman" w:hAnsi="Times New Roman"/>
                <w:sz w:val="16"/>
                <w:szCs w:val="16"/>
                <w:lang w:val="en-US" w:eastAsia="en-US"/>
              </w:rPr>
              <w:t>max</w:t>
            </w: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sz w:val="16"/>
                <w:szCs w:val="16"/>
              </w:rPr>
              <w:t xml:space="preserve">                  </w:t>
            </w:r>
            <w:r>
              <w:rPr>
                <w:sz w:val="16"/>
                <w:szCs w:val="16"/>
                <w:lang w:val="en-US"/>
              </w:rPr>
              <w:t>I</w:t>
            </w:r>
            <w:r>
              <w:rPr>
                <w:sz w:val="16"/>
                <w:szCs w:val="16"/>
              </w:rPr>
              <w:t>=1</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val="en-US" w:eastAsia="en-US"/>
              </w:rPr>
              <w:t>min</w:t>
            </w:r>
            <w:r>
              <w:rPr>
                <w:rFonts w:cs="Times New Roman" w:ascii="Times New Roman" w:hAnsi="Times New Roman"/>
                <w:sz w:val="16"/>
                <w:szCs w:val="16"/>
                <w:lang w:eastAsia="en-US"/>
              </w:rPr>
              <w:t xml:space="preserve">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 3</w:t>
            </w:r>
          </w:p>
          <w:p>
            <w:pPr>
              <w:pStyle w:val="Normal"/>
              <w:widowControl w:val="false"/>
              <w:tabs>
                <w:tab w:val="clear" w:pos="708"/>
                <w:tab w:val="left" w:pos="1101" w:leader="none"/>
              </w:tabs>
              <w:jc w:val="both"/>
              <w:rPr>
                <w:sz w:val="16"/>
                <w:szCs w:val="16"/>
              </w:rPr>
            </w:pPr>
            <w:r>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101" w:leader="none"/>
              </w:tabs>
              <w:rPr>
                <w:sz w:val="16"/>
                <w:szCs w:val="16"/>
              </w:rPr>
            </w:pPr>
            <w:r>
              <w:rPr>
                <w:sz w:val="16"/>
                <w:szCs w:val="16"/>
              </w:rPr>
              <w:t>1) Расчет прогноза на очередной финансовый год и плановый период</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t>где:</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1 16 </w:t>
            </w:r>
            <w:r>
              <w:rPr>
                <w:rFonts w:cs="Times New Roman" w:ascii="Times New Roman" w:hAnsi="Times New Roman"/>
                <w:sz w:val="16"/>
                <w:szCs w:val="16"/>
              </w:rPr>
              <w:t>– расчет прогнозного объема поступлений платежей в целях возмещения ущерба, на очередной финансовый год и плановый период</w:t>
            </w:r>
            <w:r>
              <w:rPr>
                <w:rFonts w:cs="Times New Roman" w:ascii="Times New Roman" w:hAnsi="Times New Roman"/>
                <w:sz w:val="16"/>
                <w:szCs w:val="16"/>
                <w:lang w:eastAsia="en-US"/>
              </w:rPr>
              <w:t>;</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rPr>
              <w:t>- сумма поступления в бюджет платежей в целях возмещения ущерба, в i-ом году согласно годовой бюджетной отчетности (используются отчетные данные за 5 прошедших лет) (годовая бюджетная отчетность по ф.0503127 «Отчет об исполнении бюджета главным администратором доходов бюджета»)</w:t>
            </w:r>
            <w:r>
              <w:rPr>
                <w:rFonts w:cs="Times New Roman" w:ascii="Times New Roman" w:hAnsi="Times New Roman"/>
                <w:sz w:val="16"/>
                <w:szCs w:val="16"/>
                <w:lang w:eastAsia="en-US"/>
              </w:rPr>
              <w:t xml:space="preserve">, </w:t>
            </w:r>
            <w:r>
              <w:rPr>
                <w:rFonts w:cs="Times New Roman" w:ascii="Times New Roman" w:hAnsi="Times New Roman"/>
                <w:sz w:val="16"/>
                <w:szCs w:val="16"/>
                <w:lang w:val="en-US" w:eastAsia="en-US"/>
              </w:rPr>
              <w:t>i</w:t>
            </w:r>
            <w:r>
              <w:rPr>
                <w:rFonts w:cs="Times New Roman" w:ascii="Times New Roman" w:hAnsi="Times New Roman"/>
                <w:sz w:val="16"/>
                <w:szCs w:val="16"/>
                <w:lang w:eastAsia="en-US"/>
              </w:rPr>
              <w:t xml:space="preserve"> – год поступления;</w:t>
            </w:r>
          </w:p>
          <w:p>
            <w:pPr>
              <w:pStyle w:val="FORMATTEXT"/>
              <w:widowControl w:val="false"/>
              <w:tabs>
                <w:tab w:val="clear" w:pos="708"/>
                <w:tab w:val="left" w:pos="1101" w:leader="none"/>
              </w:tabs>
              <w:jc w:val="both"/>
              <w:rPr>
                <w:rFonts w:ascii="Times New Roman" w:hAnsi="Times New Roman" w:cs="Times New Roman"/>
                <w:sz w:val="16"/>
                <w:szCs w:val="16"/>
              </w:rPr>
            </w:pPr>
            <w:r>
              <w:rPr>
                <w:rFonts w:cs="Times New Roman" w:ascii="Times New Roman" w:hAnsi="Times New Roman"/>
                <w:sz w:val="16"/>
                <w:szCs w:val="16"/>
              </w:rPr>
              <w:t>max(Пост</w:t>
            </w:r>
            <w:r>
              <w:rPr>
                <w:rFonts w:cs="Times New Roman" w:ascii="Times New Roman" w:hAnsi="Times New Roman"/>
                <w:sz w:val="16"/>
                <w:szCs w:val="16"/>
                <w:vertAlign w:val="subscript"/>
              </w:rPr>
              <w:t>i</w:t>
            </w:r>
            <w:r>
              <w:rPr>
                <w:rFonts w:cs="Times New Roman" w:ascii="Times New Roman" w:hAnsi="Times New Roman"/>
                <w:sz w:val="16"/>
                <w:szCs w:val="16"/>
              </w:rPr>
              <w:t>), min(Пост</w:t>
            </w:r>
            <w:r>
              <w:rPr>
                <w:rFonts w:cs="Times New Roman" w:ascii="Times New Roman" w:hAnsi="Times New Roman"/>
                <w:sz w:val="16"/>
                <w:szCs w:val="16"/>
                <w:vertAlign w:val="subscript"/>
              </w:rPr>
              <w:t>i</w:t>
            </w:r>
            <w:r>
              <w:rPr>
                <w:rFonts w:cs="Times New Roman" w:ascii="Times New Roman" w:hAnsi="Times New Roman"/>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Normal"/>
              <w:widowControl w:val="false"/>
              <w:spacing w:lineRule="auto" w:line="276"/>
              <w:jc w:val="both"/>
              <w:rPr>
                <w:sz w:val="16"/>
                <w:szCs w:val="16"/>
              </w:rPr>
            </w:pPr>
            <w:r>
              <w:rPr>
                <w:sz w:val="16"/>
                <w:szCs w:val="16"/>
              </w:rPr>
              <w:t>2) Расчет прогноза на текущий финансовый год</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t>где:</w:t>
            </w:r>
          </w:p>
          <w:p>
            <w:pPr>
              <w:pStyle w:val="Normal"/>
              <w:widowControl w:val="false"/>
              <w:tabs>
                <w:tab w:val="clear" w:pos="708"/>
                <w:tab w:val="left" w:pos="1101" w:leader="none"/>
              </w:tabs>
              <w:jc w:val="both"/>
              <w:rPr>
                <w:sz w:val="16"/>
                <w:szCs w:val="16"/>
              </w:rPr>
            </w:pPr>
            <w:r>
              <w:rPr>
                <w:sz w:val="16"/>
                <w:szCs w:val="16"/>
              </w:rPr>
              <w:t>Пост</w:t>
            </w:r>
            <w:r>
              <w:rPr>
                <w:sz w:val="16"/>
                <w:szCs w:val="16"/>
                <w:vertAlign w:val="subscript"/>
              </w:rPr>
              <w:t>1 16 10тек</w:t>
            </w:r>
            <w:r>
              <w:rPr>
                <w:sz w:val="16"/>
                <w:szCs w:val="16"/>
              </w:rPr>
              <w:t xml:space="preserve"> – прогнозный объем в бюджет платежей в целях возмещения убытков в текущем финансовом году;</w:t>
            </w:r>
          </w:p>
          <w:p>
            <w:pPr>
              <w:pStyle w:val="ConsPlusNormal"/>
              <w:widowControl w:val="false"/>
              <w:tabs>
                <w:tab w:val="clear" w:pos="708"/>
                <w:tab w:val="left" w:pos="1101" w:leader="none"/>
              </w:tabs>
              <w:ind w:firstLine="80"/>
              <w:jc w:val="both"/>
              <w:rPr>
                <w:rFonts w:ascii="Times New Roman" w:hAnsi="Times New Roman" w:cs="Times New Roman"/>
                <w:sz w:val="16"/>
                <w:szCs w:val="16"/>
              </w:rPr>
            </w:pPr>
            <w:r>
              <w:rPr>
                <w:rFonts w:cs="Times New Roman" w:ascii="Times New Roman" w:hAnsi="Times New Roman"/>
                <w:sz w:val="16"/>
                <w:szCs w:val="16"/>
              </w:rPr>
              <w:t>Пост</w:t>
            </w:r>
            <w:r>
              <w:rPr>
                <w:rFonts w:cs="Times New Roman" w:ascii="Times New Roman" w:hAnsi="Times New Roman"/>
                <w:sz w:val="16"/>
                <w:szCs w:val="16"/>
                <w:vertAlign w:val="subscript"/>
              </w:rPr>
              <w:t xml:space="preserve">факт </w:t>
            </w:r>
            <w:r>
              <w:rPr>
                <w:rFonts w:cs="Times New Roman" w:ascii="Times New Roman" w:hAnsi="Times New Roman"/>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ф.0503127 «Отчет об исполнении бюджета главным администратором доходов бюджета»);</w:t>
            </w:r>
          </w:p>
          <w:p>
            <w:pPr>
              <w:pStyle w:val="Normal"/>
              <w:widowControl w:val="false"/>
              <w:tabs>
                <w:tab w:val="clear" w:pos="708"/>
                <w:tab w:val="left" w:pos="1101" w:leader="none"/>
              </w:tabs>
              <w:jc w:val="both"/>
              <w:rPr>
                <w:sz w:val="16"/>
                <w:szCs w:val="16"/>
              </w:rPr>
            </w:pPr>
            <w:r>
              <w:rPr>
                <w:sz w:val="16"/>
                <w:szCs w:val="16"/>
              </w:rPr>
              <w:t>max(Пост</w:t>
            </w:r>
            <w:r>
              <w:rPr>
                <w:sz w:val="16"/>
                <w:szCs w:val="16"/>
                <w:vertAlign w:val="subscript"/>
              </w:rPr>
              <w:t>i</w:t>
            </w:r>
            <w:r>
              <w:rPr>
                <w:sz w:val="16"/>
                <w:szCs w:val="16"/>
              </w:rPr>
              <w:t>), min(Пост</w:t>
            </w:r>
            <w:r>
              <w:rPr>
                <w:sz w:val="16"/>
                <w:szCs w:val="16"/>
                <w:vertAlign w:val="subscript"/>
              </w:rPr>
              <w:t>i</w:t>
            </w:r>
            <w:r>
              <w:rPr>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30</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557 1 16 10123 01 0132 140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rFonts w:eastAsia="Calibri"/>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Pr>
                <w:sz w:val="16"/>
                <w:szCs w:val="16"/>
              </w:rPr>
              <w:t>доходы бюджетов городских поселений, направляемые на формирование муниципального дорожного фонда)</w:t>
            </w:r>
            <w:r>
              <w:rPr>
                <w:sz w:val="16"/>
                <w:szCs w:val="16"/>
                <w:vertAlign w:val="superscript"/>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Метод усредненного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1) Расчет прогноза на очередной финансовый год и плановый период</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 xml:space="preserve">                           </w:t>
            </w:r>
            <w:r>
              <w:rPr>
                <w:rFonts w:cs="Times New Roman" w:ascii="Times New Roman" w:hAnsi="Times New Roman"/>
                <w:sz w:val="16"/>
                <w:szCs w:val="16"/>
                <w:lang w:eastAsia="en-US"/>
              </w:rPr>
              <w:t>5</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116 </w:t>
            </w:r>
            <w:r>
              <w:rPr>
                <w:rFonts w:cs="Times New Roman" w:ascii="Times New Roman" w:hAnsi="Times New Roman"/>
                <w:sz w:val="16"/>
                <w:szCs w:val="16"/>
                <w:lang w:eastAsia="en-US"/>
              </w:rPr>
              <w:t xml:space="preserve"> </w:t>
            </w:r>
            <w:r>
              <w:rPr>
                <w:rFonts w:cs="Times New Roman" w:ascii="Times New Roman" w:hAnsi="Times New Roman"/>
                <w:sz w:val="16"/>
                <w:szCs w:val="16"/>
              </w:rPr>
              <w:t>= (</w:t>
            </w:r>
            <w:r>
              <w:rPr>
                <w:rFonts w:cs="Times New Roman" w:ascii="Times New Roman" w:hAnsi="Times New Roman"/>
                <w:sz w:val="16"/>
                <w:szCs w:val="16"/>
                <w:lang w:eastAsia="en-US"/>
              </w:rPr>
              <w:t>∑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xml:space="preserve"> – </w:t>
            </w:r>
            <w:r>
              <w:rPr>
                <w:rFonts w:cs="Times New Roman" w:ascii="Times New Roman" w:hAnsi="Times New Roman"/>
                <w:sz w:val="16"/>
                <w:szCs w:val="16"/>
                <w:lang w:val="en-US" w:eastAsia="en-US"/>
              </w:rPr>
              <w:t>max</w:t>
            </w: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lang w:eastAsia="en-US"/>
              </w:rPr>
              <w:t>) –</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sz w:val="16"/>
                <w:szCs w:val="16"/>
              </w:rPr>
              <w:t xml:space="preserve">                  </w:t>
            </w:r>
            <w:r>
              <w:rPr>
                <w:sz w:val="16"/>
                <w:szCs w:val="16"/>
                <w:lang w:val="en-US"/>
              </w:rPr>
              <w:t>I</w:t>
            </w:r>
            <w:r>
              <w:rPr>
                <w:sz w:val="16"/>
                <w:szCs w:val="16"/>
              </w:rPr>
              <w:t>=1</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val="en-US" w:eastAsia="en-US"/>
              </w:rPr>
              <w:t>min</w:t>
            </w:r>
            <w:r>
              <w:rPr>
                <w:rFonts w:cs="Times New Roman" w:ascii="Times New Roman" w:hAnsi="Times New Roman"/>
                <w:sz w:val="16"/>
                <w:szCs w:val="16"/>
                <w:lang w:eastAsia="en-US"/>
              </w:rPr>
              <w:t xml:space="preserve"> (Пост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lang w:eastAsia="en-US"/>
              </w:rPr>
              <w:t>/ 3</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16"/>
                <w:szCs w:val="16"/>
              </w:rPr>
              <w:t>2) Расчет прогноза на текущий финансовый год</w:t>
            </w:r>
          </w:p>
          <w:p>
            <w:pPr>
              <w:pStyle w:val="ConsPlusNormal"/>
              <w:widowControl w:val="false"/>
              <w:tabs>
                <w:tab w:val="clear" w:pos="708"/>
                <w:tab w:val="left" w:pos="1101" w:leader="none"/>
              </w:tabs>
              <w:ind w:firstLine="81"/>
              <w:rPr>
                <w:rFonts w:ascii="Times New Roman" w:hAnsi="Times New Roman" w:cs="Times New Roman"/>
                <w:sz w:val="16"/>
                <w:szCs w:val="16"/>
              </w:rPr>
            </w:pPr>
            <w:r>
              <w:rPr>
                <w:rFonts w:cs="Times New Roman" w:ascii="Times New Roman" w:hAnsi="Times New Roman"/>
                <w:sz w:val="16"/>
                <w:szCs w:val="16"/>
              </w:rPr>
              <w:t>Пост</w:t>
            </w:r>
            <w:r>
              <w:rPr>
                <w:rFonts w:cs="Times New Roman" w:ascii="Times New Roman" w:hAnsi="Times New Roman"/>
                <w:sz w:val="16"/>
                <w:szCs w:val="16"/>
                <w:vertAlign w:val="subscript"/>
              </w:rPr>
              <w:t>1 16 10тек</w:t>
            </w:r>
            <w:r>
              <w:rPr>
                <w:rFonts w:cs="Times New Roman" w:ascii="Times New Roman" w:hAnsi="Times New Roman"/>
                <w:sz w:val="16"/>
                <w:szCs w:val="16"/>
              </w:rPr>
              <w:t xml:space="preserve"> = Пост</w:t>
            </w:r>
            <w:r>
              <w:rPr>
                <w:rFonts w:cs="Times New Roman" w:ascii="Times New Roman" w:hAnsi="Times New Roman"/>
                <w:sz w:val="16"/>
                <w:szCs w:val="16"/>
                <w:vertAlign w:val="subscript"/>
              </w:rPr>
              <w:t>факт</w:t>
            </w:r>
            <w:r>
              <w:rPr>
                <w:rFonts w:cs="Times New Roman" w:ascii="Times New Roman" w:hAnsi="Times New Roman"/>
                <w:sz w:val="16"/>
                <w:szCs w:val="16"/>
              </w:rPr>
              <w:t xml:space="preserve"> + Пост</w:t>
            </w:r>
            <w:r>
              <w:rPr>
                <w:rFonts w:cs="Times New Roman" w:ascii="Times New Roman" w:hAnsi="Times New Roman"/>
                <w:sz w:val="16"/>
                <w:szCs w:val="16"/>
                <w:vertAlign w:val="subscript"/>
              </w:rPr>
              <w:t>прогноз</w:t>
            </w:r>
          </w:p>
          <w:p>
            <w:pPr>
              <w:pStyle w:val="Normal"/>
              <w:widowControl w:val="false"/>
              <w:tabs>
                <w:tab w:val="clear" w:pos="708"/>
                <w:tab w:val="left" w:pos="1101" w:leader="none"/>
              </w:tabs>
              <w:jc w:val="both"/>
              <w:rPr>
                <w:sz w:val="16"/>
                <w:szCs w:val="16"/>
              </w:rPr>
            </w:pPr>
            <w:r>
              <w:rPr>
                <w:sz w:val="16"/>
                <w:szCs w:val="16"/>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101" w:leader="none"/>
              </w:tabs>
              <w:rPr>
                <w:sz w:val="16"/>
                <w:szCs w:val="16"/>
              </w:rPr>
            </w:pPr>
            <w:r>
              <w:rPr>
                <w:sz w:val="16"/>
                <w:szCs w:val="16"/>
              </w:rPr>
              <w:t>1) Расчет прогноза на очередной финансовый год и плановый период</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t>где:</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eastAsia="en-US"/>
              </w:rPr>
              <w:t xml:space="preserve">1 16 </w:t>
            </w:r>
            <w:r>
              <w:rPr>
                <w:rFonts w:cs="Times New Roman" w:ascii="Times New Roman" w:hAnsi="Times New Roman"/>
                <w:sz w:val="16"/>
                <w:szCs w:val="16"/>
              </w:rPr>
              <w:t>– расчет прогнозного объема поступлений платежей в целях возмещения ущерба, на очередной финансовый год и плановый период</w:t>
            </w:r>
            <w:r>
              <w:rPr>
                <w:rFonts w:cs="Times New Roman" w:ascii="Times New Roman" w:hAnsi="Times New Roman"/>
                <w:sz w:val="16"/>
                <w:szCs w:val="16"/>
                <w:lang w:eastAsia="en-US"/>
              </w:rPr>
              <w:t>;</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t>Пост</w:t>
            </w:r>
            <w:r>
              <w:rPr>
                <w:rFonts w:cs="Times New Roman" w:ascii="Times New Roman" w:hAnsi="Times New Roman"/>
                <w:sz w:val="16"/>
                <w:szCs w:val="16"/>
                <w:vertAlign w:val="subscript"/>
                <w:lang w:val="en-US" w:eastAsia="en-US"/>
              </w:rPr>
              <w:t>i</w:t>
            </w:r>
            <w:r>
              <w:rPr>
                <w:rFonts w:cs="Times New Roman" w:ascii="Times New Roman" w:hAnsi="Times New Roman"/>
                <w:sz w:val="16"/>
                <w:szCs w:val="16"/>
                <w:vertAlign w:val="subscript"/>
                <w:lang w:eastAsia="en-US"/>
              </w:rPr>
              <w:t xml:space="preserve">  </w:t>
            </w:r>
            <w:r>
              <w:rPr>
                <w:rFonts w:cs="Times New Roman" w:ascii="Times New Roman" w:hAnsi="Times New Roman"/>
                <w:sz w:val="16"/>
                <w:szCs w:val="16"/>
              </w:rPr>
              <w:t>- сумма поступления в бюджет платежей в целях возмещения ущерба, в i-ом году согласно годовой бюджетной отчетности (используются отчетные данные за 5 прошедших лет) (годовая бюджетная отчетность по ф.0503127 «Отчет об исполнении бюджета главным администратором доходов бюджета»)</w:t>
            </w:r>
            <w:r>
              <w:rPr>
                <w:rFonts w:cs="Times New Roman" w:ascii="Times New Roman" w:hAnsi="Times New Roman"/>
                <w:sz w:val="16"/>
                <w:szCs w:val="16"/>
                <w:lang w:eastAsia="en-US"/>
              </w:rPr>
              <w:t xml:space="preserve">, </w:t>
            </w:r>
            <w:r>
              <w:rPr>
                <w:rFonts w:cs="Times New Roman" w:ascii="Times New Roman" w:hAnsi="Times New Roman"/>
                <w:sz w:val="16"/>
                <w:szCs w:val="16"/>
                <w:lang w:val="en-US" w:eastAsia="en-US"/>
              </w:rPr>
              <w:t>i</w:t>
            </w:r>
            <w:r>
              <w:rPr>
                <w:rFonts w:cs="Times New Roman" w:ascii="Times New Roman" w:hAnsi="Times New Roman"/>
                <w:sz w:val="16"/>
                <w:szCs w:val="16"/>
                <w:lang w:eastAsia="en-US"/>
              </w:rPr>
              <w:t xml:space="preserve"> – год поступления;</w:t>
            </w:r>
          </w:p>
          <w:p>
            <w:pPr>
              <w:pStyle w:val="FORMATTEXT"/>
              <w:widowControl w:val="false"/>
              <w:tabs>
                <w:tab w:val="clear" w:pos="708"/>
                <w:tab w:val="left" w:pos="1101" w:leader="none"/>
              </w:tabs>
              <w:jc w:val="both"/>
              <w:rPr>
                <w:rFonts w:ascii="Times New Roman" w:hAnsi="Times New Roman" w:cs="Times New Roman"/>
                <w:sz w:val="16"/>
                <w:szCs w:val="16"/>
              </w:rPr>
            </w:pPr>
            <w:r>
              <w:rPr>
                <w:rFonts w:cs="Times New Roman" w:ascii="Times New Roman" w:hAnsi="Times New Roman"/>
                <w:sz w:val="16"/>
                <w:szCs w:val="16"/>
              </w:rPr>
              <w:t>max(Пост</w:t>
            </w:r>
            <w:r>
              <w:rPr>
                <w:rFonts w:cs="Times New Roman" w:ascii="Times New Roman" w:hAnsi="Times New Roman"/>
                <w:sz w:val="16"/>
                <w:szCs w:val="16"/>
                <w:vertAlign w:val="subscript"/>
              </w:rPr>
              <w:t>i</w:t>
            </w:r>
            <w:r>
              <w:rPr>
                <w:rFonts w:cs="Times New Roman" w:ascii="Times New Roman" w:hAnsi="Times New Roman"/>
                <w:sz w:val="16"/>
                <w:szCs w:val="16"/>
              </w:rPr>
              <w:t>), min(Пост</w:t>
            </w:r>
            <w:r>
              <w:rPr>
                <w:rFonts w:cs="Times New Roman" w:ascii="Times New Roman" w:hAnsi="Times New Roman"/>
                <w:sz w:val="16"/>
                <w:szCs w:val="16"/>
                <w:vertAlign w:val="subscript"/>
              </w:rPr>
              <w:t>i</w:t>
            </w:r>
            <w:r>
              <w:rPr>
                <w:rFonts w:cs="Times New Roman" w:ascii="Times New Roman" w:hAnsi="Times New Roman"/>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p>
            <w:pPr>
              <w:pStyle w:val="FORMATTEXT"/>
              <w:widowControl w:val="false"/>
              <w:tabs>
                <w:tab w:val="clear" w:pos="708"/>
                <w:tab w:val="left" w:pos="1101" w:leader="none"/>
              </w:tabs>
              <w:jc w:val="both"/>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Normal"/>
              <w:widowControl w:val="false"/>
              <w:spacing w:lineRule="auto" w:line="276"/>
              <w:jc w:val="both"/>
              <w:rPr>
                <w:sz w:val="16"/>
                <w:szCs w:val="16"/>
              </w:rPr>
            </w:pPr>
            <w:r>
              <w:rPr>
                <w:sz w:val="16"/>
                <w:szCs w:val="16"/>
              </w:rPr>
              <w:t>2) Расчет прогноза на текущий финансовый год</w:t>
            </w:r>
          </w:p>
          <w:p>
            <w:pPr>
              <w:pStyle w:val="FORMATTEXT"/>
              <w:widowControl w:val="false"/>
              <w:tabs>
                <w:tab w:val="clear" w:pos="708"/>
                <w:tab w:val="left" w:pos="1101" w:leader="none"/>
              </w:tabs>
              <w:rPr>
                <w:rFonts w:ascii="Times New Roman" w:hAnsi="Times New Roman" w:cs="Times New Roman"/>
                <w:sz w:val="16"/>
                <w:szCs w:val="16"/>
                <w:lang w:eastAsia="en-US"/>
              </w:rPr>
            </w:pPr>
            <w:r>
              <w:rPr>
                <w:rFonts w:cs="Times New Roman" w:ascii="Times New Roman" w:hAnsi="Times New Roman"/>
                <w:sz w:val="16"/>
                <w:szCs w:val="16"/>
                <w:lang w:eastAsia="en-US"/>
              </w:rPr>
              <w:t>где:</w:t>
            </w:r>
          </w:p>
          <w:p>
            <w:pPr>
              <w:pStyle w:val="Normal"/>
              <w:widowControl w:val="false"/>
              <w:tabs>
                <w:tab w:val="clear" w:pos="708"/>
                <w:tab w:val="left" w:pos="1101" w:leader="none"/>
              </w:tabs>
              <w:jc w:val="both"/>
              <w:rPr>
                <w:sz w:val="16"/>
                <w:szCs w:val="16"/>
              </w:rPr>
            </w:pPr>
            <w:r>
              <w:rPr>
                <w:sz w:val="16"/>
                <w:szCs w:val="16"/>
              </w:rPr>
              <w:t>Пост</w:t>
            </w:r>
            <w:r>
              <w:rPr>
                <w:sz w:val="16"/>
                <w:szCs w:val="16"/>
                <w:vertAlign w:val="subscript"/>
              </w:rPr>
              <w:t>1 16 10тек</w:t>
            </w:r>
            <w:r>
              <w:rPr>
                <w:sz w:val="16"/>
                <w:szCs w:val="16"/>
              </w:rPr>
              <w:t xml:space="preserve"> – прогнозный объем в бюджет платежей в целях возмещения убытков в текущем финансовом году;</w:t>
            </w:r>
          </w:p>
          <w:p>
            <w:pPr>
              <w:pStyle w:val="ConsPlusNormal"/>
              <w:widowControl w:val="false"/>
              <w:tabs>
                <w:tab w:val="clear" w:pos="708"/>
                <w:tab w:val="left" w:pos="1101" w:leader="none"/>
              </w:tabs>
              <w:ind w:hanging="0"/>
              <w:jc w:val="both"/>
              <w:rPr>
                <w:rFonts w:ascii="Times New Roman" w:hAnsi="Times New Roman" w:cs="Times New Roman"/>
                <w:sz w:val="16"/>
                <w:szCs w:val="16"/>
              </w:rPr>
            </w:pPr>
            <w:r>
              <w:rPr>
                <w:rFonts w:cs="Times New Roman" w:ascii="Times New Roman" w:hAnsi="Times New Roman"/>
                <w:sz w:val="16"/>
                <w:szCs w:val="16"/>
              </w:rPr>
              <w:t>Пост</w:t>
            </w:r>
            <w:r>
              <w:rPr>
                <w:rFonts w:cs="Times New Roman" w:ascii="Times New Roman" w:hAnsi="Times New Roman"/>
                <w:sz w:val="16"/>
                <w:szCs w:val="16"/>
                <w:vertAlign w:val="subscript"/>
              </w:rPr>
              <w:t xml:space="preserve">факт </w:t>
            </w:r>
            <w:r>
              <w:rPr>
                <w:rFonts w:cs="Times New Roman" w:ascii="Times New Roman" w:hAnsi="Times New Roman"/>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ф.0503127 «Отчет об исполнении бюджета главным администратором доходов бюджета»);</w:t>
            </w:r>
          </w:p>
          <w:p>
            <w:pPr>
              <w:pStyle w:val="Normal"/>
              <w:widowControl w:val="false"/>
              <w:tabs>
                <w:tab w:val="clear" w:pos="708"/>
                <w:tab w:val="left" w:pos="1101" w:leader="none"/>
              </w:tabs>
              <w:jc w:val="both"/>
              <w:rPr>
                <w:sz w:val="16"/>
                <w:szCs w:val="16"/>
              </w:rPr>
            </w:pPr>
            <w:r>
              <w:rPr>
                <w:sz w:val="16"/>
                <w:szCs w:val="16"/>
              </w:rPr>
              <w:t>max(Пост</w:t>
            </w:r>
            <w:r>
              <w:rPr>
                <w:sz w:val="16"/>
                <w:szCs w:val="16"/>
                <w:vertAlign w:val="subscript"/>
              </w:rPr>
              <w:t>i</w:t>
            </w:r>
            <w:r>
              <w:rPr>
                <w:sz w:val="16"/>
                <w:szCs w:val="16"/>
              </w:rPr>
              <w:t>), min(Пост</w:t>
            </w:r>
            <w:r>
              <w:rPr>
                <w:sz w:val="16"/>
                <w:szCs w:val="16"/>
                <w:vertAlign w:val="subscript"/>
              </w:rPr>
              <w:t>i</w:t>
            </w:r>
            <w:r>
              <w:rPr>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31</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557 1 17 02020 13 0000 180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22" w:leader="none"/>
                <w:tab w:val="center" w:pos="960" w:leader="none"/>
              </w:tabs>
              <w:spacing w:lineRule="auto" w:line="259"/>
              <w:jc w:val="center"/>
              <w:rPr>
                <w:sz w:val="16"/>
                <w:szCs w:val="16"/>
              </w:rPr>
            </w:pPr>
            <w:r>
              <w:rPr>
                <w:sz w:val="16"/>
                <w:szCs w:val="16"/>
              </w:rPr>
              <w:t>Метод усредненного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r>
            <m:oMathPara xmlns:m="http://schemas.openxmlformats.org/officeDocument/2006/math">
              <m:oMathParaPr>
                <m:jc m:val="center"/>
              </m:oMathParaPr>
              <m:oMath>
                <m:r>
                  <w:rPr>
                    <w:rFonts w:ascii="Cambria Math" w:hAnsi="Cambria Math"/>
                  </w:rPr>
                  <m:t xml:space="preserve">Д</m:t>
                </m:r>
                <m:r>
                  <w:rPr>
                    <w:rFonts w:ascii="Cambria Math" w:hAnsi="Cambria Math"/>
                  </w:rPr>
                  <m:t xml:space="preserve">=</m:t>
                </m:r>
                <m:f>
                  <m:num>
                    <m:nary>
                      <m:naryPr>
                        <m:chr m:val="∑"/>
                      </m:naryPr>
                      <m:sub>
                        <m:r>
                          <w:rPr>
                            <w:rFonts w:ascii="Cambria Math" w:hAnsi="Cambria Math"/>
                          </w:rPr>
                          <m:t xml:space="preserve">1</m:t>
                        </m:r>
                      </m:sub>
                      <m:sup>
                        <m:r>
                          <w:rPr>
                            <w:rFonts w:ascii="Cambria Math" w:hAnsi="Cambria Math"/>
                          </w:rPr>
                          <m:t xml:space="preserve">3</m:t>
                        </m:r>
                      </m:sup>
                      <m:e>
                        <m:d>
                          <m:dPr>
                            <m:begChr m:val="("/>
                            <m:endChr m:val=")"/>
                          </m:dPr>
                          <m:e>
                            <m:r>
                              <w:rPr>
                                <w:rFonts w:ascii="Cambria Math" w:hAnsi="Cambria Math"/>
                              </w:rPr>
                              <m:t xml:space="preserve">П</m:t>
                            </m:r>
                            <m:r>
                              <w:rPr>
                                <w:rFonts w:ascii="Cambria Math" w:hAnsi="Cambria Math"/>
                              </w:rPr>
                              <m:t xml:space="preserve">−</m:t>
                            </m:r>
                            <m:r>
                              <w:rPr>
                                <w:rFonts w:ascii="Cambria Math" w:hAnsi="Cambria Math"/>
                              </w:rPr>
                              <m:t xml:space="preserve">А</m:t>
                            </m:r>
                          </m:e>
                        </m:d>
                      </m:e>
                    </m:nary>
                  </m:num>
                  <m:den>
                    <m:r>
                      <w:rPr>
                        <w:rFonts w:ascii="Cambria Math" w:hAnsi="Cambria Math"/>
                      </w:rPr>
                      <m:t xml:space="preserve">3</m:t>
                    </m:r>
                  </m:den>
                </m:f>
              </m:oMath>
            </m:oMathPara>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16"/>
                <w:szCs w:val="16"/>
              </w:rPr>
            </w:pPr>
            <w:r>
              <w:rPr>
                <w:rFonts w:eastAsia="Calibri"/>
                <w:color w:val="000000"/>
                <w:sz w:val="16"/>
                <w:szCs w:val="16"/>
              </w:rPr>
              <w:t>Где:</w:t>
            </w:r>
          </w:p>
          <w:p>
            <w:pPr>
              <w:pStyle w:val="Normal"/>
              <w:widowControl w:val="false"/>
              <w:jc w:val="both"/>
              <w:rPr>
                <w:rFonts w:eastAsia="Calibri"/>
                <w:color w:val="000000"/>
                <w:sz w:val="16"/>
                <w:szCs w:val="16"/>
              </w:rPr>
            </w:pPr>
            <w:r>
              <w:rPr>
                <w:rFonts w:eastAsia="Calibri"/>
                <w:color w:val="000000"/>
                <w:sz w:val="16"/>
                <w:szCs w:val="16"/>
              </w:rPr>
              <w:t>П – годовой объем прочих неналоговых доходов;</w:t>
            </w:r>
          </w:p>
          <w:p>
            <w:pPr>
              <w:pStyle w:val="Normal"/>
              <w:widowControl w:val="false"/>
              <w:jc w:val="both"/>
              <w:rPr>
                <w:rFonts w:eastAsia="Calibri"/>
                <w:color w:val="000000"/>
                <w:sz w:val="16"/>
                <w:szCs w:val="16"/>
              </w:rPr>
            </w:pPr>
            <w:r>
              <w:rPr>
                <w:rFonts w:eastAsia="Calibri"/>
                <w:color w:val="000000"/>
                <w:sz w:val="16"/>
                <w:szCs w:val="16"/>
              </w:rPr>
              <w:t>А – корректирующий показатель объема доходов на расчетный год, включающий суммы разовых поступлений доходов</w:t>
            </w:r>
          </w:p>
          <w:p>
            <w:pPr>
              <w:pStyle w:val="Normal"/>
              <w:widowControl w:val="false"/>
              <w:tabs>
                <w:tab w:val="clear" w:pos="708"/>
                <w:tab w:val="left" w:pos="1101" w:leader="none"/>
              </w:tabs>
              <w:jc w:val="both"/>
              <w:rPr>
                <w:sz w:val="16"/>
                <w:szCs w:val="16"/>
              </w:rPr>
            </w:pPr>
            <w:r>
              <w:rPr>
                <w:sz w:val="16"/>
                <w:szCs w:val="16"/>
              </w:rPr>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32</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557 1 17 05050 13 0000 180</w:t>
            </w:r>
          </w:p>
          <w:p>
            <w:pPr>
              <w:pStyle w:val="Normal"/>
              <w:widowControl w:val="false"/>
              <w:tabs>
                <w:tab w:val="clear" w:pos="708"/>
                <w:tab w:val="left" w:pos="1101" w:leader="none"/>
              </w:tabs>
              <w:jc w:val="center"/>
              <w:rPr>
                <w:sz w:val="16"/>
                <w:szCs w:val="16"/>
                <w:highlight w:val="yellow"/>
              </w:rPr>
            </w:pPr>
            <w:r>
              <w:rPr>
                <w:sz w:val="16"/>
                <w:szCs w:val="16"/>
                <w:highlight w:val="yellow"/>
              </w:rPr>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Прочие неналоговые доходы бюджетов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Метод усредненного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r>
            <m:oMathPara xmlns:m="http://schemas.openxmlformats.org/officeDocument/2006/math">
              <m:oMathParaPr>
                <m:jc m:val="center"/>
              </m:oMathParaPr>
              <m:oMath>
                <m:r>
                  <w:rPr>
                    <w:rFonts w:ascii="Cambria Math" w:hAnsi="Cambria Math"/>
                  </w:rPr>
                  <m:t xml:space="preserve">Д</m:t>
                </m:r>
                <m:r>
                  <w:rPr>
                    <w:rFonts w:ascii="Cambria Math" w:hAnsi="Cambria Math"/>
                  </w:rPr>
                  <m:t xml:space="preserve">=</m:t>
                </m:r>
                <m:f>
                  <m:num>
                    <m:nary>
                      <m:naryPr>
                        <m:chr m:val="∑"/>
                      </m:naryPr>
                      <m:sub>
                        <m:r>
                          <w:rPr>
                            <w:rFonts w:ascii="Cambria Math" w:hAnsi="Cambria Math"/>
                          </w:rPr>
                          <m:t xml:space="preserve">1</m:t>
                        </m:r>
                      </m:sub>
                      <m:sup>
                        <m:r>
                          <w:rPr>
                            <w:rFonts w:ascii="Cambria Math" w:hAnsi="Cambria Math"/>
                          </w:rPr>
                          <m:t xml:space="preserve">3</m:t>
                        </m:r>
                      </m:sup>
                      <m:e>
                        <m:d>
                          <m:dPr>
                            <m:begChr m:val="("/>
                            <m:endChr m:val=")"/>
                          </m:dPr>
                          <m:e>
                            <m:r>
                              <w:rPr>
                                <w:rFonts w:ascii="Cambria Math" w:hAnsi="Cambria Math"/>
                              </w:rPr>
                              <m:t xml:space="preserve">П</m:t>
                            </m:r>
                            <m:r>
                              <w:rPr>
                                <w:rFonts w:ascii="Cambria Math" w:hAnsi="Cambria Math"/>
                              </w:rPr>
                              <m:t xml:space="preserve">−</m:t>
                            </m:r>
                            <m:r>
                              <w:rPr>
                                <w:rFonts w:ascii="Cambria Math" w:hAnsi="Cambria Math"/>
                              </w:rPr>
                              <m:t xml:space="preserve">А</m:t>
                            </m:r>
                          </m:e>
                        </m:d>
                      </m:e>
                    </m:nary>
                  </m:num>
                  <m:den>
                    <m:r>
                      <w:rPr>
                        <w:rFonts w:ascii="Cambria Math" w:hAnsi="Cambria Math"/>
                      </w:rPr>
                      <m:t xml:space="preserve">3</m:t>
                    </m:r>
                  </m:den>
                </m:f>
              </m:oMath>
            </m:oMathPara>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16"/>
                <w:szCs w:val="16"/>
              </w:rPr>
            </w:pPr>
            <w:r>
              <w:rPr>
                <w:rFonts w:eastAsia="Calibri"/>
                <w:color w:val="000000"/>
                <w:sz w:val="16"/>
                <w:szCs w:val="16"/>
              </w:rPr>
              <w:t>Где:</w:t>
            </w:r>
          </w:p>
          <w:p>
            <w:pPr>
              <w:pStyle w:val="Normal"/>
              <w:widowControl w:val="false"/>
              <w:jc w:val="both"/>
              <w:rPr>
                <w:rFonts w:eastAsia="Calibri"/>
                <w:color w:val="000000"/>
                <w:sz w:val="16"/>
                <w:szCs w:val="16"/>
              </w:rPr>
            </w:pPr>
            <w:r>
              <w:rPr>
                <w:rFonts w:eastAsia="Calibri"/>
                <w:color w:val="000000"/>
                <w:sz w:val="16"/>
                <w:szCs w:val="16"/>
              </w:rPr>
              <w:t>П – годовой объем прочих неналоговых доходов;</w:t>
            </w:r>
          </w:p>
          <w:p>
            <w:pPr>
              <w:pStyle w:val="Normal"/>
              <w:widowControl w:val="false"/>
              <w:jc w:val="both"/>
              <w:rPr>
                <w:rFonts w:eastAsia="Calibri"/>
                <w:color w:val="000000"/>
                <w:sz w:val="16"/>
                <w:szCs w:val="16"/>
              </w:rPr>
            </w:pPr>
            <w:r>
              <w:rPr>
                <w:rFonts w:eastAsia="Calibri"/>
                <w:color w:val="000000"/>
                <w:sz w:val="16"/>
                <w:szCs w:val="16"/>
              </w:rPr>
              <w:t>А – корректирующий показатель объема доходов на расчетный год, включающий суммы разовых поступлений доходов</w:t>
            </w:r>
          </w:p>
          <w:p>
            <w:pPr>
              <w:pStyle w:val="Normal"/>
              <w:widowControl w:val="false"/>
              <w:tabs>
                <w:tab w:val="clear" w:pos="708"/>
                <w:tab w:val="left" w:pos="567" w:leader="none"/>
                <w:tab w:val="left" w:pos="1101" w:leader="none"/>
              </w:tabs>
              <w:jc w:val="both"/>
              <w:rPr>
                <w:sz w:val="16"/>
                <w:szCs w:val="16"/>
              </w:rPr>
            </w:pPr>
            <w:r>
              <w:rPr>
                <w:sz w:val="16"/>
                <w:szCs w:val="16"/>
              </w:rPr>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33</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557 1 17 16000 13 0000 150</w:t>
            </w:r>
          </w:p>
        </w:tc>
        <w:tc>
          <w:tcPr>
            <w:tcW w:w="234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Иной способ</w:t>
            </w:r>
          </w:p>
        </w:tc>
        <w:tc>
          <w:tcPr>
            <w:tcW w:w="361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rPr>
                <w:rFonts w:ascii="Times New Roman" w:hAnsi="Times New Roman" w:cs="Times New Roman"/>
                <w:sz w:val="16"/>
                <w:szCs w:val="16"/>
              </w:rPr>
            </w:pPr>
            <w:r>
              <w:rPr>
                <w:rFonts w:cs="Times New Roman"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both"/>
              <w:rPr>
                <w:rFonts w:ascii="Times New Roman" w:hAnsi="Times New Roman" w:cs="Times New Roman"/>
                <w:sz w:val="16"/>
                <w:szCs w:val="16"/>
              </w:rPr>
            </w:pPr>
            <w:r>
              <w:rPr>
                <w:rFonts w:cs="Times New Roman" w:ascii="Times New Roman" w:hAnsi="Times New Roman"/>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Не имеют постоянный характер поступлений – данный КБК введен с января 2022 года</w:t>
            </w:r>
          </w:p>
          <w:p>
            <w:pPr>
              <w:pStyle w:val="Normal"/>
              <w:widowControl w:val="false"/>
              <w:tabs>
                <w:tab w:val="clear" w:pos="708"/>
                <w:tab w:val="left" w:pos="567" w:leader="none"/>
                <w:tab w:val="left" w:pos="1101" w:leader="none"/>
              </w:tabs>
              <w:jc w:val="both"/>
              <w:rPr>
                <w:sz w:val="16"/>
                <w:szCs w:val="16"/>
              </w:rPr>
            </w:pPr>
            <w:r>
              <w:rPr>
                <w:sz w:val="16"/>
                <w:szCs w:val="16"/>
              </w:rPr>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34</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557 2 02 16001 13 0000 150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Дотации бюджетам городских поселений на выравнивание бюджетной обеспеченности из бюджетов муниципальных районов</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sz w:val="16"/>
                <w:szCs w:val="16"/>
              </w:rPr>
            </w:pPr>
            <w:r>
              <w:rPr>
                <w:sz w:val="16"/>
                <w:szCs w:val="16"/>
              </w:rPr>
              <w:t>Расчет прогноза на очередной финансовый год и плановый период (на текущий год)</w:t>
            </w:r>
          </w:p>
          <w:p>
            <w:pPr>
              <w:pStyle w:val="Normal"/>
              <w:widowControl w:val="false"/>
              <w:tabs>
                <w:tab w:val="clear" w:pos="708"/>
                <w:tab w:val="left" w:pos="1101" w:leader="none"/>
              </w:tabs>
              <w:jc w:val="center"/>
              <w:rPr>
                <w:sz w:val="16"/>
                <w:szCs w:val="16"/>
              </w:rPr>
            </w:pPr>
            <w:r>
              <w:rPr>
                <w:sz w:val="16"/>
                <w:szCs w:val="16"/>
              </w:rPr>
            </w:r>
          </w:p>
          <w:p>
            <w:pPr>
              <w:pStyle w:val="Normal"/>
              <w:widowControl w:val="false"/>
              <w:tabs>
                <w:tab w:val="clear" w:pos="708"/>
                <w:tab w:val="left" w:pos="1101" w:leader="none"/>
              </w:tabs>
              <w:jc w:val="center"/>
              <w:rPr>
                <w:sz w:val="16"/>
                <w:szCs w:val="16"/>
              </w:rPr>
            </w:pPr>
            <w:r>
              <w:rPr>
                <w:sz w:val="16"/>
                <w:szCs w:val="16"/>
              </w:rPr>
              <w:t xml:space="preserve">Пост </w:t>
            </w:r>
            <w:r>
              <w:rPr>
                <w:sz w:val="16"/>
                <w:szCs w:val="16"/>
                <w:vertAlign w:val="subscript"/>
              </w:rPr>
              <w:t xml:space="preserve">2 02 16 В </w:t>
            </w:r>
            <w:r>
              <w:rPr>
                <w:sz w:val="16"/>
                <w:szCs w:val="16"/>
              </w:rPr>
              <w:t>=  БГП ДВ</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2 02 16 В</w:t>
            </w:r>
            <w:r>
              <w:rPr>
                <w:sz w:val="16"/>
                <w:szCs w:val="16"/>
              </w:rPr>
              <w:t xml:space="preserve"> - прогнозный объем поступлений дотации на очередной финансовый год и плановый период (в текущем финансовом году);</w:t>
            </w:r>
          </w:p>
          <w:p>
            <w:pPr>
              <w:pStyle w:val="Normal"/>
              <w:widowControl w:val="false"/>
              <w:tabs>
                <w:tab w:val="clear" w:pos="708"/>
                <w:tab w:val="left" w:pos="1101" w:leader="none"/>
              </w:tabs>
              <w:jc w:val="both"/>
              <w:rPr>
                <w:sz w:val="16"/>
                <w:szCs w:val="16"/>
              </w:rPr>
            </w:pPr>
            <w:r>
              <w:rPr>
                <w:sz w:val="16"/>
                <w:szCs w:val="16"/>
              </w:rPr>
              <w:t>БГП ДВ</w:t>
            </w:r>
            <w:r>
              <w:rPr>
                <w:sz w:val="16"/>
                <w:szCs w:val="16"/>
                <w:vertAlign w:val="subscript"/>
              </w:rPr>
              <w:t xml:space="preserve">СМР – </w:t>
            </w:r>
            <w:r>
              <w:rPr>
                <w:sz w:val="16"/>
                <w:szCs w:val="16"/>
              </w:rPr>
              <w:t>объем расходов бюджета Кропачевского городского поселения, предусмотренных на предоставление дотации бюджетам городских поселений на выравнивание бюджетной обеспеченности.</w:t>
            </w:r>
          </w:p>
          <w:p>
            <w:pPr>
              <w:pStyle w:val="Normal"/>
              <w:widowControl w:val="false"/>
              <w:tabs>
                <w:tab w:val="clear" w:pos="708"/>
                <w:tab w:val="left" w:pos="1101" w:leader="none"/>
              </w:tabs>
              <w:jc w:val="both"/>
              <w:rPr>
                <w:sz w:val="16"/>
                <w:szCs w:val="16"/>
              </w:rPr>
            </w:pPr>
            <w:r>
              <w:rPr>
                <w:sz w:val="16"/>
                <w:szCs w:val="16"/>
              </w:rPr>
              <w:t>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Ашинского муниципального района на очередной финансовый год и плановый период .</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35</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557 2 02 20041 13 0000 150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 xml:space="preserve">Пост </w:t>
            </w:r>
            <w:r>
              <w:rPr>
                <w:sz w:val="16"/>
                <w:szCs w:val="16"/>
                <w:vertAlign w:val="subscript"/>
              </w:rPr>
              <w:t xml:space="preserve">2 02 20  Субс </w:t>
            </w:r>
            <w:r>
              <w:rPr>
                <w:sz w:val="16"/>
                <w:szCs w:val="16"/>
              </w:rPr>
              <w:t>=  БГП СС</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2 02 20 Субс</w:t>
            </w:r>
            <w:r>
              <w:rPr>
                <w:sz w:val="16"/>
                <w:szCs w:val="16"/>
              </w:rPr>
              <w:t xml:space="preserve"> - прогнозный объем поступлений субсидии на очередной финансовый год и плановый период (в текущем финансовом году)</w:t>
            </w:r>
          </w:p>
          <w:p>
            <w:pPr>
              <w:pStyle w:val="Normal"/>
              <w:widowControl w:val="false"/>
              <w:tabs>
                <w:tab w:val="clear" w:pos="708"/>
                <w:tab w:val="left" w:pos="1101" w:leader="none"/>
              </w:tabs>
              <w:jc w:val="both"/>
              <w:rPr>
                <w:sz w:val="16"/>
                <w:szCs w:val="16"/>
              </w:rPr>
            </w:pPr>
            <w:r>
              <w:rPr>
                <w:sz w:val="16"/>
                <w:szCs w:val="16"/>
              </w:rPr>
              <w:t>БГП СС</w:t>
            </w:r>
            <w:r>
              <w:rPr>
                <w:sz w:val="16"/>
                <w:szCs w:val="16"/>
                <w:vertAlign w:val="subscript"/>
              </w:rPr>
              <w:t xml:space="preserve">СМР – </w:t>
            </w:r>
            <w:r>
              <w:rPr>
                <w:sz w:val="16"/>
                <w:szCs w:val="16"/>
              </w:rPr>
              <w:t>объем расходов Кропачевского городского поселения, предусмотренных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p>
            <w:pPr>
              <w:pStyle w:val="Normal"/>
              <w:widowControl w:val="false"/>
              <w:tabs>
                <w:tab w:val="clear" w:pos="708"/>
                <w:tab w:val="left" w:pos="1101" w:leader="none"/>
              </w:tabs>
              <w:jc w:val="both"/>
              <w:rPr>
                <w:sz w:val="16"/>
                <w:szCs w:val="16"/>
              </w:rPr>
            </w:pPr>
            <w:r>
              <w:rPr>
                <w:sz w:val="16"/>
                <w:szCs w:val="16"/>
              </w:rPr>
              <w:t xml:space="preserve"> </w:t>
            </w:r>
            <w:r>
              <w:rPr>
                <w:sz w:val="16"/>
                <w:szCs w:val="16"/>
              </w:rPr>
              <w:t>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Ашинского муниципального района на очередной финансовый год и плановый период.</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36</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557 2 02 20299 13 0000 150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pPr>
              <w:pStyle w:val="Style10"/>
              <w:widowControl w:val="false"/>
              <w:jc w:val="center"/>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sz w:val="16"/>
                <w:szCs w:val="16"/>
              </w:rPr>
            </w:pPr>
            <w:r>
              <w:rPr>
                <w:sz w:val="16"/>
                <w:szCs w:val="16"/>
              </w:rPr>
              <w:t xml:space="preserve">Пост </w:t>
            </w:r>
            <w:r>
              <w:rPr>
                <w:sz w:val="16"/>
                <w:szCs w:val="16"/>
                <w:vertAlign w:val="subscript"/>
              </w:rPr>
              <w:t xml:space="preserve">2 02 20 Субс </w:t>
            </w:r>
            <w:r>
              <w:rPr>
                <w:sz w:val="16"/>
                <w:szCs w:val="16"/>
              </w:rPr>
              <w:t>=  БГП СС</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2 02 20 Субс</w:t>
            </w:r>
            <w:r>
              <w:rPr>
                <w:sz w:val="16"/>
                <w:szCs w:val="16"/>
              </w:rPr>
              <w:t xml:space="preserve"> - прогнозный объем поступлений субсидии на очередной финансовый год и плановый период (в текущем финансовом году)</w:t>
            </w:r>
          </w:p>
          <w:p>
            <w:pPr>
              <w:pStyle w:val="Normal"/>
              <w:widowControl w:val="false"/>
              <w:tabs>
                <w:tab w:val="clear" w:pos="708"/>
                <w:tab w:val="left" w:pos="1101" w:leader="none"/>
              </w:tabs>
              <w:jc w:val="both"/>
              <w:rPr>
                <w:sz w:val="16"/>
                <w:szCs w:val="16"/>
              </w:rPr>
            </w:pPr>
            <w:r>
              <w:rPr>
                <w:sz w:val="16"/>
                <w:szCs w:val="16"/>
              </w:rPr>
              <w:t>БГП СС</w:t>
            </w:r>
            <w:r>
              <w:rPr>
                <w:sz w:val="16"/>
                <w:szCs w:val="16"/>
                <w:vertAlign w:val="subscript"/>
              </w:rPr>
              <w:t xml:space="preserve">СМР – </w:t>
            </w:r>
            <w:r>
              <w:rPr>
                <w:sz w:val="16"/>
                <w:szCs w:val="16"/>
              </w:rPr>
              <w:t>объем расходов Кропачевского городского поселения, предусмотренных на перечисление 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pPr>
              <w:pStyle w:val="Style10"/>
              <w:widowControl w:val="false"/>
              <w:ind w:left="-107" w:hanging="0"/>
              <w:jc w:val="left"/>
              <w:rPr>
                <w:sz w:val="16"/>
                <w:szCs w:val="16"/>
              </w:rPr>
            </w:pPr>
            <w:r>
              <w:rPr>
                <w:sz w:val="16"/>
                <w:szCs w:val="16"/>
              </w:rPr>
              <w:t>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Ашинского муниципального района на очередной финансовый год и плановый период.</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37</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557 2 02 20302 13 0000 150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Borders>
              <w:top w:val="single" w:sz="4" w:space="0" w:color="000000"/>
              <w:left w:val="single" w:sz="4" w:space="0" w:color="000000"/>
              <w:bottom w:val="single" w:sz="4" w:space="0" w:color="000000"/>
              <w:right w:val="single" w:sz="4" w:space="0" w:color="000000"/>
            </w:tcBorders>
          </w:tcPr>
          <w:p>
            <w:pPr>
              <w:pStyle w:val="Style10"/>
              <w:widowControl w:val="false"/>
              <w:jc w:val="center"/>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sz w:val="16"/>
                <w:szCs w:val="16"/>
              </w:rPr>
            </w:pPr>
            <w:r>
              <w:rPr>
                <w:sz w:val="16"/>
                <w:szCs w:val="16"/>
              </w:rPr>
              <w:t xml:space="preserve">Пост </w:t>
            </w:r>
            <w:r>
              <w:rPr>
                <w:sz w:val="16"/>
                <w:szCs w:val="16"/>
                <w:vertAlign w:val="subscript"/>
              </w:rPr>
              <w:t xml:space="preserve">2 02 20  Субс </w:t>
            </w:r>
            <w:r>
              <w:rPr>
                <w:sz w:val="16"/>
                <w:szCs w:val="16"/>
              </w:rPr>
              <w:t>= БГП СС</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2 02 20 Субс</w:t>
            </w:r>
            <w:r>
              <w:rPr>
                <w:sz w:val="16"/>
                <w:szCs w:val="16"/>
              </w:rPr>
              <w:t xml:space="preserve"> - прогнозный объем поступлений субсидии на очередной финансовый год и плановый период (в текущем финансовом году)</w:t>
            </w:r>
          </w:p>
          <w:p>
            <w:pPr>
              <w:pStyle w:val="Normal"/>
              <w:widowControl w:val="false"/>
              <w:tabs>
                <w:tab w:val="clear" w:pos="708"/>
                <w:tab w:val="left" w:pos="1101" w:leader="none"/>
              </w:tabs>
              <w:jc w:val="both"/>
              <w:rPr>
                <w:sz w:val="16"/>
                <w:szCs w:val="16"/>
              </w:rPr>
            </w:pPr>
            <w:r>
              <w:rPr>
                <w:sz w:val="16"/>
                <w:szCs w:val="16"/>
              </w:rPr>
              <w:t>БГП СС</w:t>
            </w:r>
            <w:r>
              <w:rPr>
                <w:sz w:val="16"/>
                <w:szCs w:val="16"/>
                <w:vertAlign w:val="subscript"/>
              </w:rPr>
              <w:t xml:space="preserve">СМР – </w:t>
            </w:r>
            <w:r>
              <w:rPr>
                <w:sz w:val="16"/>
                <w:szCs w:val="16"/>
              </w:rPr>
              <w:t>объем расходов Кропачевского городского поселения, предусмотренных на перечисление 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pPr>
              <w:pStyle w:val="Style10"/>
              <w:widowControl w:val="false"/>
              <w:ind w:left="-107" w:hanging="0"/>
              <w:jc w:val="left"/>
              <w:rPr>
                <w:sz w:val="16"/>
                <w:szCs w:val="16"/>
              </w:rPr>
            </w:pPr>
            <w:r>
              <w:rPr>
                <w:sz w:val="16"/>
                <w:szCs w:val="16"/>
              </w:rPr>
              <w:t>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Ашинского муниципального района на очередной финансовый год и плановый период.</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38</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557 2 02 25467 13 0000 150</w:t>
            </w:r>
          </w:p>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Субсидии бюджетам городских поселений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276" w:type="dxa"/>
            <w:tcBorders>
              <w:top w:val="single" w:sz="4" w:space="0" w:color="000000"/>
              <w:left w:val="single" w:sz="4" w:space="0" w:color="000000"/>
              <w:bottom w:val="single" w:sz="4" w:space="0" w:color="000000"/>
              <w:right w:val="single" w:sz="4" w:space="0" w:color="000000"/>
            </w:tcBorders>
          </w:tcPr>
          <w:p>
            <w:pPr>
              <w:pStyle w:val="Style10"/>
              <w:widowControl w:val="false"/>
              <w:jc w:val="center"/>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Style10"/>
              <w:widowControl w:val="false"/>
              <w:jc w:val="left"/>
              <w:rPr>
                <w:sz w:val="16"/>
                <w:szCs w:val="16"/>
              </w:rPr>
            </w:pPr>
            <w:r>
              <w:rPr>
                <w:sz w:val="16"/>
                <w:szCs w:val="16"/>
              </w:rPr>
              <w:t xml:space="preserve">Пост </w:t>
            </w:r>
            <w:r>
              <w:rPr>
                <w:sz w:val="16"/>
                <w:szCs w:val="16"/>
                <w:vertAlign w:val="subscript"/>
              </w:rPr>
              <w:t xml:space="preserve">2 02 25  Субс </w:t>
            </w:r>
            <w:r>
              <w:rPr>
                <w:sz w:val="16"/>
                <w:szCs w:val="16"/>
              </w:rPr>
              <w:t>=  БГП СС</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2 02 25 Субс</w:t>
            </w:r>
            <w:r>
              <w:rPr>
                <w:sz w:val="16"/>
                <w:szCs w:val="16"/>
              </w:rPr>
              <w:t xml:space="preserve"> - прогнозный объем поступлений субсидии на очередной финансовый год и плановый период (в текущем финансовом году)</w:t>
            </w:r>
          </w:p>
          <w:p>
            <w:pPr>
              <w:pStyle w:val="Style10"/>
              <w:widowControl w:val="false"/>
              <w:ind w:left="-107" w:hanging="0"/>
              <w:jc w:val="left"/>
              <w:rPr>
                <w:sz w:val="16"/>
                <w:szCs w:val="16"/>
              </w:rPr>
            </w:pPr>
            <w:r>
              <w:rPr>
                <w:sz w:val="16"/>
                <w:szCs w:val="16"/>
              </w:rPr>
              <w:t>БГП СС</w:t>
            </w:r>
            <w:r>
              <w:rPr>
                <w:sz w:val="16"/>
                <w:szCs w:val="16"/>
                <w:vertAlign w:val="subscript"/>
              </w:rPr>
              <w:t xml:space="preserve">СМР – </w:t>
            </w:r>
            <w:r>
              <w:rPr>
                <w:sz w:val="16"/>
                <w:szCs w:val="16"/>
              </w:rPr>
              <w:t>объем расходов бюджета Кропачевского городского поселения, предусмотренных на перечисление субсидии бюджетам городских поселений на обеспечение развития и укрепления материально- технической базы домов культуры в населенных пунктах с числом жителей до 50 тысяч человек. 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Ашинского муниципального района на очередной финансовый год и плановый период.</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39</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557 2 02 25555 13 0000 150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 xml:space="preserve">Пост </w:t>
            </w:r>
            <w:r>
              <w:rPr>
                <w:sz w:val="16"/>
                <w:szCs w:val="16"/>
                <w:vertAlign w:val="subscript"/>
              </w:rPr>
              <w:t xml:space="preserve">2 02 25  Субс </w:t>
            </w:r>
            <w:r>
              <w:rPr>
                <w:sz w:val="16"/>
                <w:szCs w:val="16"/>
              </w:rPr>
              <w:t>=</w:t>
            </w:r>
          </w:p>
          <w:p>
            <w:pPr>
              <w:pStyle w:val="Normal"/>
              <w:widowControl w:val="false"/>
              <w:tabs>
                <w:tab w:val="clear" w:pos="708"/>
                <w:tab w:val="left" w:pos="1101" w:leader="none"/>
              </w:tabs>
              <w:jc w:val="center"/>
              <w:rPr>
                <w:sz w:val="16"/>
                <w:szCs w:val="16"/>
              </w:rPr>
            </w:pPr>
            <w:r>
              <w:rPr>
                <w:sz w:val="16"/>
                <w:szCs w:val="16"/>
              </w:rPr>
              <w:t xml:space="preserve"> </w:t>
            </w:r>
            <w:r>
              <w:rPr>
                <w:sz w:val="16"/>
                <w:szCs w:val="16"/>
              </w:rPr>
              <w:t>БГП СС</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2 02 25 Субс</w:t>
            </w:r>
            <w:r>
              <w:rPr>
                <w:sz w:val="16"/>
                <w:szCs w:val="16"/>
              </w:rPr>
              <w:t xml:space="preserve"> - прогнозный объем поступлений субсидии на очередной финансовый год и плановый период (в текущем финансовом году)</w:t>
            </w:r>
          </w:p>
          <w:p>
            <w:pPr>
              <w:pStyle w:val="Normal"/>
              <w:widowControl w:val="false"/>
              <w:tabs>
                <w:tab w:val="clear" w:pos="708"/>
                <w:tab w:val="left" w:pos="1101" w:leader="none"/>
              </w:tabs>
              <w:jc w:val="both"/>
              <w:rPr>
                <w:sz w:val="16"/>
                <w:szCs w:val="16"/>
              </w:rPr>
            </w:pPr>
            <w:r>
              <w:rPr>
                <w:sz w:val="16"/>
                <w:szCs w:val="16"/>
              </w:rPr>
              <w:t>БГП СС</w:t>
            </w:r>
            <w:r>
              <w:rPr>
                <w:sz w:val="16"/>
                <w:szCs w:val="16"/>
                <w:vertAlign w:val="subscript"/>
              </w:rPr>
              <w:t xml:space="preserve">СМР – </w:t>
            </w:r>
            <w:r>
              <w:rPr>
                <w:sz w:val="16"/>
                <w:szCs w:val="16"/>
              </w:rPr>
              <w:t>объем расходов бюджета Кропачевского городского поселения, предусмотренных на перечисление субсидии бюджетам городских поселений на реализацию программ формирования современной городской среды. 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Ашинского муниципального района на очередной финансовый год и плановый период.</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40</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557 2 02 39999 13 0000 150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Прочие субвенции бюджетам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 xml:space="preserve">Пост </w:t>
            </w:r>
            <w:r>
              <w:rPr>
                <w:sz w:val="16"/>
                <w:szCs w:val="16"/>
                <w:vertAlign w:val="subscript"/>
              </w:rPr>
              <w:t xml:space="preserve">2 02 39 </w:t>
            </w:r>
            <w:r>
              <w:rPr>
                <w:sz w:val="16"/>
                <w:szCs w:val="16"/>
              </w:rPr>
              <w:t>= БГП</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2 02 39</w:t>
            </w:r>
            <w:r>
              <w:rPr>
                <w:sz w:val="16"/>
                <w:szCs w:val="16"/>
              </w:rPr>
              <w:t xml:space="preserve"> - прогнозный объем поступлений субвенции на очередной финансовый год и плановый период (в текущем финансовом году)</w:t>
            </w:r>
          </w:p>
          <w:p>
            <w:pPr>
              <w:pStyle w:val="Normal"/>
              <w:widowControl w:val="false"/>
              <w:tabs>
                <w:tab w:val="clear" w:pos="708"/>
                <w:tab w:val="left" w:pos="1101" w:leader="none"/>
              </w:tabs>
              <w:jc w:val="both"/>
              <w:rPr>
                <w:sz w:val="16"/>
                <w:szCs w:val="16"/>
              </w:rPr>
            </w:pPr>
            <w:r>
              <w:rPr>
                <w:sz w:val="16"/>
                <w:szCs w:val="16"/>
              </w:rPr>
              <w:t>БГП</w:t>
            </w:r>
            <w:r>
              <w:rPr>
                <w:sz w:val="16"/>
                <w:szCs w:val="16"/>
                <w:vertAlign w:val="subscript"/>
              </w:rPr>
              <w:t xml:space="preserve">СМР – </w:t>
            </w:r>
            <w:r>
              <w:rPr>
                <w:sz w:val="16"/>
                <w:szCs w:val="16"/>
              </w:rPr>
              <w:t>объем расходов бюджета Кропачевского городского поселения, предусмотренных на предоставление прочих субвенций.</w:t>
            </w:r>
          </w:p>
          <w:p>
            <w:pPr>
              <w:pStyle w:val="Normal"/>
              <w:widowControl w:val="false"/>
              <w:tabs>
                <w:tab w:val="clear" w:pos="708"/>
                <w:tab w:val="left" w:pos="1101" w:leader="none"/>
              </w:tabs>
              <w:jc w:val="both"/>
              <w:rPr>
                <w:sz w:val="16"/>
                <w:szCs w:val="16"/>
              </w:rPr>
            </w:pPr>
            <w:r>
              <w:rPr>
                <w:sz w:val="16"/>
                <w:szCs w:val="16"/>
              </w:rPr>
              <w:t>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Ашинского муниципального района на очередной финансовый год и плановый период.</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41</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557 2 02 27112 13 0000 150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 xml:space="preserve">Пост </w:t>
            </w:r>
            <w:r>
              <w:rPr>
                <w:sz w:val="16"/>
                <w:szCs w:val="16"/>
                <w:vertAlign w:val="subscript"/>
              </w:rPr>
              <w:t xml:space="preserve">2 02 27  Субс </w:t>
            </w:r>
            <w:r>
              <w:rPr>
                <w:sz w:val="16"/>
                <w:szCs w:val="16"/>
              </w:rPr>
              <w:t>= БКГП</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2 02 27 Субс</w:t>
            </w:r>
            <w:r>
              <w:rPr>
                <w:sz w:val="16"/>
                <w:szCs w:val="16"/>
              </w:rPr>
              <w:t xml:space="preserve"> - прогнозный объем поступлений субсидии на очередной финансовый год и плановый период (в текущем финансовом году)</w:t>
            </w:r>
          </w:p>
          <w:p>
            <w:pPr>
              <w:pStyle w:val="Normal"/>
              <w:widowControl w:val="false"/>
              <w:tabs>
                <w:tab w:val="clear" w:pos="708"/>
                <w:tab w:val="left" w:pos="1101" w:leader="none"/>
              </w:tabs>
              <w:jc w:val="both"/>
              <w:rPr>
                <w:sz w:val="16"/>
                <w:szCs w:val="16"/>
              </w:rPr>
            </w:pPr>
            <w:r>
              <w:rPr>
                <w:sz w:val="16"/>
                <w:szCs w:val="16"/>
              </w:rPr>
              <w:t>БКГП</w:t>
            </w:r>
            <w:r>
              <w:rPr>
                <w:sz w:val="16"/>
                <w:szCs w:val="16"/>
                <w:vertAlign w:val="subscript"/>
              </w:rPr>
              <w:t xml:space="preserve">СМР – </w:t>
            </w:r>
            <w:r>
              <w:rPr>
                <w:sz w:val="16"/>
                <w:szCs w:val="16"/>
              </w:rPr>
              <w:t>объем расходов бюджета Кропачевского городского поселения, предусмотренных на перечисление субсидии бюджетам городских поселений на софинансирование капитальных вложений в объекты муниципальной собственности.</w:t>
            </w:r>
          </w:p>
          <w:p>
            <w:pPr>
              <w:pStyle w:val="Normal"/>
              <w:widowControl w:val="false"/>
              <w:tabs>
                <w:tab w:val="clear" w:pos="708"/>
                <w:tab w:val="left" w:pos="1101" w:leader="none"/>
              </w:tabs>
              <w:jc w:val="both"/>
              <w:rPr>
                <w:sz w:val="16"/>
                <w:szCs w:val="16"/>
              </w:rPr>
            </w:pPr>
            <w:r>
              <w:rPr>
                <w:sz w:val="16"/>
                <w:szCs w:val="16"/>
              </w:rPr>
              <w:t>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Ашинского муниципального района на очередной финансовый год и плановый период.</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42</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557 2 02 29999 13 0000 150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Прочие субсидии бюджетам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 xml:space="preserve">Пост </w:t>
            </w:r>
            <w:r>
              <w:rPr>
                <w:sz w:val="16"/>
                <w:szCs w:val="16"/>
                <w:vertAlign w:val="subscript"/>
              </w:rPr>
              <w:t xml:space="preserve">2 02 29  Проч субс </w:t>
            </w:r>
            <w:r>
              <w:rPr>
                <w:sz w:val="16"/>
                <w:szCs w:val="16"/>
              </w:rPr>
              <w:t>= БГП СП</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2 02 29 Проч субс</w:t>
            </w:r>
            <w:r>
              <w:rPr>
                <w:sz w:val="16"/>
                <w:szCs w:val="16"/>
              </w:rPr>
              <w:t xml:space="preserve"> - прогнозный объем поступлений прочей субсидии на очередной финансовый год и плановый период (в текущем финансовом году)</w:t>
            </w:r>
          </w:p>
          <w:p>
            <w:pPr>
              <w:pStyle w:val="Normal"/>
              <w:widowControl w:val="false"/>
              <w:tabs>
                <w:tab w:val="clear" w:pos="708"/>
                <w:tab w:val="left" w:pos="1101" w:leader="none"/>
              </w:tabs>
              <w:jc w:val="both"/>
              <w:rPr>
                <w:sz w:val="16"/>
                <w:szCs w:val="16"/>
              </w:rPr>
            </w:pPr>
            <w:r>
              <w:rPr>
                <w:sz w:val="16"/>
                <w:szCs w:val="16"/>
              </w:rPr>
              <w:t>БГП СП</w:t>
            </w:r>
            <w:r>
              <w:rPr>
                <w:sz w:val="16"/>
                <w:szCs w:val="16"/>
                <w:vertAlign w:val="subscript"/>
              </w:rPr>
              <w:t xml:space="preserve">СМР – </w:t>
            </w:r>
            <w:r>
              <w:rPr>
                <w:sz w:val="16"/>
                <w:szCs w:val="16"/>
              </w:rPr>
              <w:t>объем расходов бюджета Кропачевского городского поселения, предусмотренных на предоставление прочих субсидий бюджетам городских поселений.</w:t>
            </w:r>
          </w:p>
          <w:p>
            <w:pPr>
              <w:pStyle w:val="Normal"/>
              <w:widowControl w:val="false"/>
              <w:tabs>
                <w:tab w:val="clear" w:pos="708"/>
                <w:tab w:val="left" w:pos="1101" w:leader="none"/>
              </w:tabs>
              <w:jc w:val="both"/>
              <w:rPr>
                <w:sz w:val="16"/>
                <w:szCs w:val="16"/>
              </w:rPr>
            </w:pPr>
            <w:r>
              <w:rPr>
                <w:sz w:val="16"/>
                <w:szCs w:val="16"/>
              </w:rPr>
              <w:t>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Ашинского муниципального района на очередной финансовый год и плановый период.</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43</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557 2 02 35118 13 0000 150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 xml:space="preserve">Пост </w:t>
            </w:r>
            <w:r>
              <w:rPr>
                <w:sz w:val="16"/>
                <w:szCs w:val="16"/>
                <w:vertAlign w:val="subscript"/>
              </w:rPr>
              <w:t xml:space="preserve">2 02 35 </w:t>
            </w:r>
            <w:r>
              <w:rPr>
                <w:sz w:val="16"/>
                <w:szCs w:val="16"/>
              </w:rPr>
              <w:t>= БГП</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2 02 35</w:t>
            </w:r>
            <w:r>
              <w:rPr>
                <w:sz w:val="16"/>
                <w:szCs w:val="16"/>
              </w:rPr>
              <w:t xml:space="preserve"> - прогнозный объем поступлений субвенции на очередной финансовый год и плановый период (в текущем финансовом году)</w:t>
            </w:r>
          </w:p>
          <w:p>
            <w:pPr>
              <w:pStyle w:val="Normal"/>
              <w:widowControl w:val="false"/>
              <w:tabs>
                <w:tab w:val="clear" w:pos="708"/>
                <w:tab w:val="left" w:pos="1101" w:leader="none"/>
              </w:tabs>
              <w:jc w:val="both"/>
              <w:rPr>
                <w:sz w:val="16"/>
                <w:szCs w:val="16"/>
              </w:rPr>
            </w:pPr>
            <w:r>
              <w:rPr>
                <w:sz w:val="16"/>
                <w:szCs w:val="16"/>
              </w:rPr>
              <w:t>БГП</w:t>
            </w:r>
            <w:r>
              <w:rPr>
                <w:sz w:val="16"/>
                <w:szCs w:val="16"/>
                <w:vertAlign w:val="subscript"/>
              </w:rPr>
              <w:t xml:space="preserve">СМР – </w:t>
            </w:r>
            <w:r>
              <w:rPr>
                <w:sz w:val="16"/>
                <w:szCs w:val="16"/>
              </w:rPr>
              <w:t>объем расходов бюджета Кропачевского городского поселения, предусмотренных на предоставление субвенции на осуществление первичного воинского учета.</w:t>
            </w:r>
          </w:p>
          <w:p>
            <w:pPr>
              <w:pStyle w:val="Normal"/>
              <w:widowControl w:val="false"/>
              <w:tabs>
                <w:tab w:val="clear" w:pos="708"/>
                <w:tab w:val="left" w:pos="1101" w:leader="none"/>
              </w:tabs>
              <w:jc w:val="both"/>
              <w:rPr>
                <w:sz w:val="16"/>
                <w:szCs w:val="16"/>
              </w:rPr>
            </w:pPr>
            <w:r>
              <w:rPr>
                <w:sz w:val="16"/>
                <w:szCs w:val="16"/>
              </w:rPr>
              <w:t xml:space="preserve"> </w:t>
            </w:r>
            <w:r>
              <w:rPr>
                <w:sz w:val="16"/>
                <w:szCs w:val="16"/>
              </w:rPr>
              <w:t>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Ашинского муниципального района на очередной финансовый год и плановый период.</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44</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557 2 02 30024 13 0000 150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Субвенции бюджетам городских поселений на 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 xml:space="preserve">Пост </w:t>
            </w:r>
            <w:r>
              <w:rPr>
                <w:sz w:val="16"/>
                <w:szCs w:val="16"/>
                <w:vertAlign w:val="subscript"/>
              </w:rPr>
              <w:t xml:space="preserve">2 02 30 </w:t>
            </w:r>
            <w:r>
              <w:rPr>
                <w:sz w:val="16"/>
                <w:szCs w:val="16"/>
              </w:rPr>
              <w:t>=  БГП</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2 02 30</w:t>
            </w:r>
            <w:r>
              <w:rPr>
                <w:sz w:val="16"/>
                <w:szCs w:val="16"/>
              </w:rPr>
              <w:t xml:space="preserve"> - прогнозный объем поступлений субвенции на очередной финансовый год и плановый период (в текущем финансовом году)</w:t>
            </w:r>
          </w:p>
          <w:p>
            <w:pPr>
              <w:pStyle w:val="Normal"/>
              <w:widowControl w:val="false"/>
              <w:tabs>
                <w:tab w:val="clear" w:pos="708"/>
                <w:tab w:val="left" w:pos="1101" w:leader="none"/>
              </w:tabs>
              <w:jc w:val="both"/>
              <w:rPr>
                <w:sz w:val="16"/>
                <w:szCs w:val="16"/>
              </w:rPr>
            </w:pPr>
            <w:r>
              <w:rPr>
                <w:sz w:val="16"/>
                <w:szCs w:val="16"/>
              </w:rPr>
              <w:t>БГП</w:t>
            </w:r>
            <w:r>
              <w:rPr>
                <w:sz w:val="16"/>
                <w:szCs w:val="16"/>
                <w:vertAlign w:val="subscript"/>
              </w:rPr>
              <w:t xml:space="preserve">СМР – </w:t>
            </w:r>
            <w:r>
              <w:rPr>
                <w:sz w:val="16"/>
                <w:szCs w:val="16"/>
              </w:rPr>
              <w:t>объем расходов бюджета Кропачевского городского поселения, предусмотренных на предоставление субвенции на выполнение передаваемых полномочий субъектов Российской Федерации. 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Ашинского муниципального района на очередной финансовый год и плановый период.</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45</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557 2 02 49999 13 0000 150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Прочие межбюджетные трансферты, передаваемые бюджетам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 xml:space="preserve">Пост </w:t>
            </w:r>
            <w:r>
              <w:rPr>
                <w:sz w:val="16"/>
                <w:szCs w:val="16"/>
                <w:vertAlign w:val="subscript"/>
              </w:rPr>
              <w:t xml:space="preserve">2 02 49  </w:t>
            </w:r>
            <w:r>
              <w:rPr>
                <w:sz w:val="16"/>
                <w:szCs w:val="16"/>
              </w:rPr>
              <w:t>= БГП МБТ</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color w:val="FF0000"/>
                <w:sz w:val="16"/>
                <w:szCs w:val="16"/>
              </w:rPr>
            </w:pPr>
            <w:r>
              <w:rPr>
                <w:color w:val="FF0000"/>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2 02 49</w:t>
            </w:r>
            <w:r>
              <w:rPr>
                <w:sz w:val="16"/>
                <w:szCs w:val="16"/>
              </w:rPr>
              <w:t xml:space="preserve"> - прогнозный объем поступлений прочих межбюджетных трансфертов на очередной финансовый год и плановый период (в текущем финансовом году)</w:t>
            </w:r>
          </w:p>
          <w:p>
            <w:pPr>
              <w:pStyle w:val="Normal"/>
              <w:widowControl w:val="false"/>
              <w:tabs>
                <w:tab w:val="clear" w:pos="708"/>
                <w:tab w:val="left" w:pos="1101" w:leader="none"/>
              </w:tabs>
              <w:jc w:val="both"/>
              <w:rPr>
                <w:color w:val="FF0000"/>
                <w:sz w:val="16"/>
                <w:szCs w:val="16"/>
              </w:rPr>
            </w:pPr>
            <w:r>
              <w:rPr>
                <w:sz w:val="16"/>
                <w:szCs w:val="16"/>
              </w:rPr>
              <w:t>БП МБТ</w:t>
            </w:r>
            <w:r>
              <w:rPr>
                <w:sz w:val="16"/>
                <w:szCs w:val="16"/>
                <w:vertAlign w:val="subscript"/>
              </w:rPr>
              <w:t xml:space="preserve">СМР – </w:t>
            </w:r>
            <w:r>
              <w:rPr>
                <w:sz w:val="16"/>
                <w:szCs w:val="16"/>
              </w:rPr>
              <w:t>объем расходов бюджета Кропачевского городского поселения, предусмотренных на предоставление прочих межбюджетных трансфертов. 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Ашинского муниципального района на очередной финансовый год и плановый период.</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46</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557 2 02 90054 13 0000 150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Прочие безвозмездные поступления в бюджеты городских поселений от бюджетов муниципальных районов</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 xml:space="preserve">Пост </w:t>
            </w:r>
            <w:r>
              <w:rPr>
                <w:sz w:val="16"/>
                <w:szCs w:val="16"/>
                <w:vertAlign w:val="subscript"/>
              </w:rPr>
              <w:t xml:space="preserve">2 02 9 БП </w:t>
            </w:r>
            <w:r>
              <w:rPr>
                <w:sz w:val="16"/>
                <w:szCs w:val="16"/>
              </w:rPr>
              <w:t>= БП</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vertAlign w:val="subscript"/>
              </w:rPr>
              <w:t>Пост 2 02 9 БП</w:t>
            </w:r>
            <w:r>
              <w:rPr>
                <w:sz w:val="16"/>
                <w:szCs w:val="16"/>
              </w:rPr>
              <w:t xml:space="preserve"> - прогнозный объем прочих безвозмездных поступлений на очередной финансовый год и плановый период (в текущем финансовом году)</w:t>
            </w:r>
          </w:p>
          <w:p>
            <w:pPr>
              <w:pStyle w:val="Normal"/>
              <w:widowControl w:val="false"/>
              <w:tabs>
                <w:tab w:val="clear" w:pos="708"/>
                <w:tab w:val="left" w:pos="1101" w:leader="none"/>
              </w:tabs>
              <w:jc w:val="both"/>
              <w:rPr>
                <w:sz w:val="16"/>
                <w:szCs w:val="16"/>
              </w:rPr>
            </w:pPr>
            <w:r>
              <w:rPr>
                <w:sz w:val="16"/>
                <w:szCs w:val="16"/>
              </w:rPr>
              <w:t>БП</w:t>
            </w:r>
            <w:r>
              <w:rPr>
                <w:sz w:val="16"/>
                <w:szCs w:val="16"/>
                <w:vertAlign w:val="subscript"/>
              </w:rPr>
              <w:t xml:space="preserve">СМР – </w:t>
            </w:r>
            <w:r>
              <w:rPr>
                <w:sz w:val="16"/>
                <w:szCs w:val="16"/>
              </w:rPr>
              <w:t>объем расходов бюджета, предусмотренных на предоставление прочих безвозмездных поступлений, передаваемых бюджету городского поселения.</w:t>
            </w:r>
          </w:p>
          <w:p>
            <w:pPr>
              <w:pStyle w:val="Normal"/>
              <w:widowControl w:val="false"/>
              <w:tabs>
                <w:tab w:val="clear" w:pos="708"/>
                <w:tab w:val="left" w:pos="1101" w:leader="none"/>
              </w:tabs>
              <w:jc w:val="both"/>
              <w:rPr>
                <w:color w:val="FF0000"/>
                <w:sz w:val="16"/>
                <w:szCs w:val="16"/>
              </w:rPr>
            </w:pPr>
            <w:r>
              <w:rPr>
                <w:sz w:val="16"/>
                <w:szCs w:val="16"/>
              </w:rPr>
              <w:t>Поступления по данному коду на очередной финансовый год прогнозируются на нулевом уровне, в бюджете уточняются по факту поступления</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47</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557 2 03 05040 13 0000 1</w:t>
            </w:r>
            <w:r>
              <w:rPr>
                <w:rFonts w:cs="Times New Roman" w:ascii="Times New Roman" w:hAnsi="Times New Roman"/>
                <w:sz w:val="16"/>
                <w:szCs w:val="16"/>
                <w:lang w:val="en-US"/>
              </w:rPr>
              <w:t>5</w:t>
            </w:r>
            <w:r>
              <w:rPr>
                <w:rFonts w:cs="Times New Roman" w:ascii="Times New Roman" w:hAnsi="Times New Roman"/>
                <w:sz w:val="16"/>
                <w:szCs w:val="16"/>
              </w:rPr>
              <w:t>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ind w:left="62" w:hanging="0"/>
              <w:rPr>
                <w:sz w:val="16"/>
                <w:szCs w:val="16"/>
              </w:rPr>
            </w:pPr>
            <w:r>
              <w:rPr>
                <w:sz w:val="16"/>
                <w:szCs w:val="16"/>
              </w:rPr>
              <w:t xml:space="preserve">Пост </w:t>
            </w:r>
            <w:r>
              <w:rPr>
                <w:sz w:val="16"/>
                <w:szCs w:val="16"/>
                <w:vertAlign w:val="subscript"/>
              </w:rPr>
              <w:t xml:space="preserve">2 03 БП </w:t>
            </w:r>
            <w:r>
              <w:rPr>
                <w:sz w:val="16"/>
                <w:szCs w:val="16"/>
              </w:rPr>
              <w:t>= БП</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vertAlign w:val="subscript"/>
              </w:rPr>
              <w:t>Пост 2 03 БП</w:t>
            </w:r>
            <w:r>
              <w:rPr>
                <w:sz w:val="16"/>
                <w:szCs w:val="16"/>
              </w:rPr>
              <w:t xml:space="preserve"> - прогнозный объем прочих безвозмездных поступлений на очередной финансовый год и плановый период (в текущем финансовом году)</w:t>
            </w:r>
          </w:p>
          <w:p>
            <w:pPr>
              <w:pStyle w:val="Normal"/>
              <w:widowControl w:val="false"/>
              <w:tabs>
                <w:tab w:val="clear" w:pos="708"/>
                <w:tab w:val="left" w:pos="1101" w:leader="none"/>
              </w:tabs>
              <w:jc w:val="both"/>
              <w:rPr>
                <w:sz w:val="16"/>
                <w:szCs w:val="16"/>
              </w:rPr>
            </w:pPr>
            <w:r>
              <w:rPr>
                <w:sz w:val="16"/>
                <w:szCs w:val="16"/>
              </w:rPr>
              <w:t>БП</w:t>
            </w:r>
            <w:r>
              <w:rPr>
                <w:sz w:val="16"/>
                <w:szCs w:val="16"/>
                <w:vertAlign w:val="subscript"/>
              </w:rPr>
              <w:t xml:space="preserve">СМР – </w:t>
            </w:r>
            <w:r>
              <w:rPr>
                <w:sz w:val="16"/>
                <w:szCs w:val="16"/>
              </w:rPr>
              <w:t>объем расходов бюджета, предусмотренных на предоставление прочих безвозмездных поступлений, передаваемых бюджету городского поселения.</w:t>
            </w:r>
          </w:p>
          <w:p>
            <w:pPr>
              <w:pStyle w:val="Normal"/>
              <w:widowControl w:val="false"/>
              <w:tabs>
                <w:tab w:val="clear" w:pos="708"/>
                <w:tab w:val="left" w:pos="1101" w:leader="none"/>
              </w:tabs>
              <w:jc w:val="both"/>
              <w:rPr>
                <w:sz w:val="16"/>
                <w:szCs w:val="16"/>
              </w:rPr>
            </w:pPr>
            <w:r>
              <w:rPr>
                <w:sz w:val="16"/>
                <w:szCs w:val="16"/>
              </w:rPr>
              <w:t>Поступления по данному коду на очередной финансовый год прогнозируются на нулевом уровне, в бюджете уточняются по факту поступления.</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48</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557 2 03 05099 13 0000 150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Прочие безвозмездные  поступления  от государственных (муниципальных)  организаций в бюджеты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Плановый метод</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ind w:left="62" w:hanging="0"/>
              <w:rPr>
                <w:sz w:val="16"/>
                <w:szCs w:val="16"/>
              </w:rPr>
            </w:pPr>
            <w:r>
              <w:rPr>
                <w:sz w:val="16"/>
                <w:szCs w:val="16"/>
              </w:rPr>
              <w:t xml:space="preserve">Пост </w:t>
            </w:r>
            <w:r>
              <w:rPr>
                <w:sz w:val="16"/>
                <w:szCs w:val="16"/>
                <w:vertAlign w:val="subscript"/>
              </w:rPr>
              <w:t xml:space="preserve">2 03 БП </w:t>
            </w:r>
            <w:r>
              <w:rPr>
                <w:sz w:val="16"/>
                <w:szCs w:val="16"/>
              </w:rPr>
              <w:t>= БП</w:t>
            </w:r>
            <w:r>
              <w:rPr>
                <w:sz w:val="16"/>
                <w:szCs w:val="16"/>
                <w:vertAlign w:val="subscript"/>
              </w:rPr>
              <w:t>СМР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vertAlign w:val="subscript"/>
              </w:rPr>
              <w:t>Пост 2 03 БП</w:t>
            </w:r>
            <w:r>
              <w:rPr>
                <w:sz w:val="16"/>
                <w:szCs w:val="16"/>
              </w:rPr>
              <w:t xml:space="preserve"> - прогнозный объем прочих безвозмездных поступлений на очередной финансовый год и плановый период (в текущем финансовом году)</w:t>
            </w:r>
          </w:p>
          <w:p>
            <w:pPr>
              <w:pStyle w:val="Normal"/>
              <w:widowControl w:val="false"/>
              <w:tabs>
                <w:tab w:val="clear" w:pos="708"/>
                <w:tab w:val="left" w:pos="1101" w:leader="none"/>
              </w:tabs>
              <w:jc w:val="both"/>
              <w:rPr>
                <w:sz w:val="16"/>
                <w:szCs w:val="16"/>
              </w:rPr>
            </w:pPr>
            <w:r>
              <w:rPr>
                <w:sz w:val="16"/>
                <w:szCs w:val="16"/>
              </w:rPr>
              <w:t>БП</w:t>
            </w:r>
            <w:r>
              <w:rPr>
                <w:sz w:val="16"/>
                <w:szCs w:val="16"/>
                <w:vertAlign w:val="subscript"/>
              </w:rPr>
              <w:t xml:space="preserve">СМР – </w:t>
            </w:r>
            <w:r>
              <w:rPr>
                <w:sz w:val="16"/>
                <w:szCs w:val="16"/>
              </w:rPr>
              <w:t>объем расходов бюджета, предусмотренных на предоставление прочих безвозмездных поступлений, передаваемых бюджету городского поселения.</w:t>
            </w:r>
          </w:p>
          <w:p>
            <w:pPr>
              <w:pStyle w:val="Normal"/>
              <w:widowControl w:val="false"/>
              <w:tabs>
                <w:tab w:val="clear" w:pos="708"/>
                <w:tab w:val="left" w:pos="1101" w:leader="none"/>
              </w:tabs>
              <w:jc w:val="both"/>
              <w:rPr>
                <w:sz w:val="16"/>
                <w:szCs w:val="16"/>
              </w:rPr>
            </w:pPr>
            <w:r>
              <w:rPr>
                <w:sz w:val="16"/>
                <w:szCs w:val="16"/>
              </w:rPr>
              <w:t>Поступления по данному коду на очередной финансовый год прогнозируются на нулевом уровне, в бюджете уточняются по факту поступления.</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49</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557 2 07 05010 13 0000 150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Безвозмездные поступления от</w:t>
            </w:r>
          </w:p>
          <w:p>
            <w:pPr>
              <w:pStyle w:val="Normal"/>
              <w:widowControl w:val="false"/>
              <w:tabs>
                <w:tab w:val="clear" w:pos="708"/>
                <w:tab w:val="left" w:pos="1101" w:leader="none"/>
              </w:tabs>
              <w:rPr>
                <w:sz w:val="16"/>
                <w:szCs w:val="16"/>
              </w:rPr>
            </w:pPr>
            <w:r>
              <w:rPr>
                <w:sz w:val="16"/>
                <w:szCs w:val="16"/>
              </w:rPr>
              <w:t>физических и юридических лиц на финансовое обеспечение</w:t>
            </w:r>
          </w:p>
          <w:p>
            <w:pPr>
              <w:pStyle w:val="Normal"/>
              <w:widowControl w:val="false"/>
              <w:tabs>
                <w:tab w:val="clear" w:pos="708"/>
                <w:tab w:val="left" w:pos="1101" w:leader="none"/>
              </w:tabs>
              <w:rPr>
                <w:sz w:val="16"/>
                <w:szCs w:val="16"/>
              </w:rPr>
            </w:pPr>
            <w:r>
              <w:rPr>
                <w:sz w:val="16"/>
                <w:szCs w:val="16"/>
              </w:rPr>
              <w:t>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ind w:left="62" w:hanging="0"/>
              <w:rPr>
                <w:sz w:val="16"/>
                <w:szCs w:val="16"/>
              </w:rPr>
            </w:pPr>
            <w:r>
              <w:rPr>
                <w:sz w:val="16"/>
                <w:szCs w:val="16"/>
              </w:rPr>
              <w:t>Расчет прогноза на</w:t>
              <w:tab/>
              <w:t>очередной финансовый год и плановый период (на текущий год)</w:t>
            </w:r>
          </w:p>
          <w:p>
            <w:pPr>
              <w:pStyle w:val="Normal"/>
              <w:widowControl w:val="false"/>
              <w:jc w:val="center"/>
              <w:rPr>
                <w:sz w:val="16"/>
                <w:szCs w:val="16"/>
              </w:rPr>
            </w:pPr>
            <w:r>
              <w:rPr>
                <w:sz w:val="16"/>
                <w:szCs w:val="16"/>
              </w:rPr>
            </w:r>
          </w:p>
          <w:p>
            <w:pPr>
              <w:pStyle w:val="Normal"/>
              <w:widowControl w:val="false"/>
              <w:jc w:val="center"/>
              <w:rPr>
                <w:sz w:val="16"/>
                <w:szCs w:val="16"/>
                <w:lang w:val="en-US"/>
              </w:rPr>
            </w:pPr>
            <w:r>
              <w:rPr>
                <w:sz w:val="16"/>
                <w:szCs w:val="16"/>
                <w:lang w:val="en-US"/>
              </w:rPr>
              <w:t>n</w:t>
            </w:r>
          </w:p>
          <w:p>
            <w:pPr>
              <w:pStyle w:val="Normal"/>
              <w:widowControl w:val="false"/>
              <w:jc w:val="center"/>
              <w:rPr>
                <w:sz w:val="16"/>
                <w:szCs w:val="16"/>
                <w:vertAlign w:val="subscript"/>
              </w:rPr>
            </w:pPr>
            <w:r>
              <w:rPr>
                <w:sz w:val="16"/>
                <w:szCs w:val="16"/>
              </w:rPr>
              <w:t xml:space="preserve">Пост </w:t>
            </w:r>
            <w:r>
              <w:rPr>
                <w:sz w:val="16"/>
                <w:szCs w:val="16"/>
                <w:vertAlign w:val="subscript"/>
              </w:rPr>
              <w:t xml:space="preserve">2 07 </w:t>
            </w:r>
            <w:r>
              <w:rPr>
                <w:sz w:val="16"/>
                <w:szCs w:val="16"/>
                <w:vertAlign w:val="subscript"/>
                <w:lang w:val="en-US"/>
              </w:rPr>
              <w:t>05</w:t>
            </w:r>
            <w:r>
              <w:rPr>
                <w:sz w:val="16"/>
                <w:szCs w:val="16"/>
                <w:vertAlign w:val="subscript"/>
              </w:rPr>
              <w:t xml:space="preserve"> </w:t>
            </w:r>
            <w:r>
              <w:rPr>
                <w:sz w:val="16"/>
                <w:szCs w:val="16"/>
              </w:rPr>
              <w:t>= ∑ С</w:t>
            </w:r>
            <w:r>
              <w:rPr>
                <w:sz w:val="16"/>
                <w:szCs w:val="16"/>
                <w:vertAlign w:val="subscript"/>
              </w:rPr>
              <w:t>б</w:t>
            </w:r>
          </w:p>
          <w:p>
            <w:pPr>
              <w:pStyle w:val="Normal"/>
              <w:widowControl w:val="false"/>
              <w:spacing w:lineRule="atLeast" w:line="240"/>
              <w:jc w:val="center"/>
              <w:rPr>
                <w:sz w:val="16"/>
                <w:szCs w:val="16"/>
                <w:vertAlign w:val="subscript"/>
                <w:lang w:val="en-US"/>
              </w:rPr>
            </w:pPr>
            <w:r>
              <w:rPr>
                <w:sz w:val="16"/>
                <w:szCs w:val="16"/>
                <w:vertAlign w:val="subscript"/>
                <w:lang w:val="en-US"/>
              </w:rPr>
              <w:t>i=1</w:t>
            </w:r>
          </w:p>
          <w:p>
            <w:pPr>
              <w:pStyle w:val="Normal"/>
              <w:widowControl w:val="false"/>
              <w:spacing w:lineRule="auto" w:line="259" w:before="0" w:after="144"/>
              <w:ind w:left="1453" w:hanging="0"/>
              <w:jc w:val="center"/>
              <w:rPr>
                <w:sz w:val="16"/>
                <w:szCs w:val="16"/>
              </w:rPr>
            </w:pPr>
            <w:r>
              <w:rPr>
                <w:sz w:val="16"/>
                <w:szCs w:val="16"/>
              </w:rPr>
            </w:r>
          </w:p>
          <w:p>
            <w:pPr>
              <w:pStyle w:val="Normal"/>
              <w:widowControl w:val="false"/>
              <w:rPr>
                <w:sz w:val="16"/>
                <w:szCs w:val="16"/>
              </w:rPr>
            </w:pPr>
            <w:r>
              <w:rPr>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 xml:space="preserve">Пост </w:t>
            </w:r>
            <w:r>
              <w:rPr>
                <w:sz w:val="16"/>
                <w:szCs w:val="16"/>
                <w:vertAlign w:val="subscript"/>
              </w:rPr>
              <w:t>2 07 05</w:t>
            </w:r>
            <w:r>
              <w:rPr>
                <w:sz w:val="16"/>
                <w:szCs w:val="16"/>
              </w:rPr>
              <w:t xml:space="preserve"> - прогнозный объем поступлений прочих безвозмездных поступлений на очередной финансовый год и плановый период (в текущем финансовом году)</w:t>
            </w:r>
          </w:p>
          <w:p>
            <w:pPr>
              <w:pStyle w:val="Normal"/>
              <w:widowControl w:val="false"/>
              <w:spacing w:lineRule="auto" w:line="237" w:before="0" w:after="46"/>
              <w:ind w:left="62" w:hanging="0"/>
              <w:jc w:val="both"/>
              <w:rPr>
                <w:sz w:val="16"/>
                <w:szCs w:val="16"/>
              </w:rPr>
            </w:pPr>
            <w:r>
              <w:rPr>
                <w:sz w:val="16"/>
                <w:szCs w:val="16"/>
              </w:rPr>
              <w:t>Сб – сумма безвозмездных поступлений в бюджет (договоры о безвозмездном перечислении денежных средств в бюджет (пожертвований)</w:t>
            </w:r>
          </w:p>
          <w:p>
            <w:pPr>
              <w:pStyle w:val="Normal"/>
              <w:widowControl w:val="false"/>
              <w:tabs>
                <w:tab w:val="clear" w:pos="708"/>
                <w:tab w:val="left" w:pos="1101" w:leader="none"/>
              </w:tabs>
              <w:jc w:val="both"/>
              <w:rPr>
                <w:sz w:val="16"/>
                <w:szCs w:val="16"/>
              </w:rPr>
            </w:pPr>
            <w:r>
              <w:rPr>
                <w:sz w:val="16"/>
                <w:szCs w:val="16"/>
              </w:rPr>
              <w:t>n – количество договоров которые заключены или планируются к заключению уполномоченными органами власти Кропачевского городского поселения с физическими и юридическими лицами</w:t>
            </w:r>
          </w:p>
          <w:p>
            <w:pPr>
              <w:pStyle w:val="Normal"/>
              <w:widowControl w:val="false"/>
              <w:tabs>
                <w:tab w:val="clear" w:pos="708"/>
                <w:tab w:val="left" w:pos="1101" w:leader="none"/>
              </w:tabs>
              <w:jc w:val="both"/>
              <w:rPr>
                <w:color w:val="FF0000"/>
                <w:sz w:val="16"/>
                <w:szCs w:val="16"/>
              </w:rPr>
            </w:pPr>
            <w:r>
              <w:rPr>
                <w:sz w:val="16"/>
                <w:szCs w:val="16"/>
              </w:rPr>
              <w:t>Поступления по данному коду на очередной финансовый год прогнозируются на нулевом уровне, в бюджете уточняются по факту поступления.</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50</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557 2 07 05020 13 0000 150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Поступления от денежных пожертвований, предоставляемых физическими лицами получателям средств бюджетов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Метод прямого расчета</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ind w:left="62" w:hanging="0"/>
              <w:rPr>
                <w:sz w:val="16"/>
                <w:szCs w:val="16"/>
              </w:rPr>
            </w:pPr>
            <w:r>
              <w:rPr>
                <w:sz w:val="16"/>
                <w:szCs w:val="16"/>
              </w:rPr>
              <w:t>Расчет прогноза на</w:t>
              <w:tab/>
              <w:t>очередной финансовый год и плановый период (на текущий год)</w:t>
            </w:r>
          </w:p>
          <w:p>
            <w:pPr>
              <w:pStyle w:val="Normal"/>
              <w:widowControl w:val="false"/>
              <w:spacing w:lineRule="auto" w:line="259"/>
              <w:ind w:left="62" w:hanging="0"/>
              <w:rPr>
                <w:color w:val="FF0000"/>
                <w:sz w:val="16"/>
                <w:szCs w:val="16"/>
              </w:rPr>
            </w:pPr>
            <w:r>
              <w:rPr>
                <w:color w:val="FF0000"/>
                <w:sz w:val="16"/>
                <w:szCs w:val="16"/>
              </w:rPr>
            </w:r>
          </w:p>
          <w:p>
            <w:pPr>
              <w:pStyle w:val="Normal"/>
              <w:widowControl w:val="false"/>
              <w:tabs>
                <w:tab w:val="clear" w:pos="708"/>
                <w:tab w:val="left" w:pos="1101" w:leader="none"/>
              </w:tabs>
              <w:jc w:val="center"/>
              <w:rPr>
                <w:color w:val="FF0000"/>
                <w:sz w:val="16"/>
                <w:szCs w:val="16"/>
              </w:rPr>
            </w:pPr>
            <w:r>
              <w:rPr/>
              <w:drawing>
                <wp:inline distT="0" distB="0" distL="0" distR="0">
                  <wp:extent cx="1917700" cy="609600"/>
                  <wp:effectExtent l="0" t="0" r="0" b="0"/>
                  <wp:docPr id="3" name="Рисунок 10" descr="base_23721_193003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0" descr="base_23721_193003_32785"/>
                          <pic:cNvPicPr>
                            <a:picLocks noChangeAspect="1" noChangeArrowheads="1"/>
                          </pic:cNvPicPr>
                        </pic:nvPicPr>
                        <pic:blipFill>
                          <a:blip r:embed="rId5"/>
                          <a:stretch>
                            <a:fillRect/>
                          </a:stretch>
                        </pic:blipFill>
                        <pic:spPr bwMode="auto">
                          <a:xfrm>
                            <a:off x="0" y="0"/>
                            <a:ext cx="1917700" cy="609600"/>
                          </a:xfrm>
                          <a:prstGeom prst="rect">
                            <a:avLst/>
                          </a:prstGeom>
                        </pic:spPr>
                      </pic:pic>
                    </a:graphicData>
                  </a:graphic>
                </wp:inline>
              </w:drawing>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color w:val="FF0000"/>
                <w:sz w:val="16"/>
                <w:szCs w:val="16"/>
              </w:rPr>
            </w:pPr>
            <w:r>
              <w:rPr>
                <w:color w:val="FF0000"/>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Пост 2 07 05020 - прогнозный объем поступлений прочих безвозмездных поступлений на очередной финансовый год и плановый период (в текущем финансовом году)</w:t>
            </w:r>
          </w:p>
          <w:p>
            <w:pPr>
              <w:pStyle w:val="Normal"/>
              <w:widowControl w:val="false"/>
              <w:spacing w:lineRule="auto" w:line="237" w:before="0" w:after="46"/>
              <w:ind w:left="62" w:hanging="0"/>
              <w:jc w:val="both"/>
              <w:rPr>
                <w:sz w:val="16"/>
                <w:szCs w:val="16"/>
              </w:rPr>
            </w:pPr>
            <w:r>
              <w:rPr>
                <w:sz w:val="16"/>
                <w:szCs w:val="16"/>
              </w:rPr>
              <w:t>Сб – сумма безвозмездных поступлений в бюджет (договоры о безвозмездном перечислении денежных средств в бюджет</w:t>
            </w:r>
          </w:p>
          <w:p>
            <w:pPr>
              <w:pStyle w:val="Normal"/>
              <w:widowControl w:val="false"/>
              <w:tabs>
                <w:tab w:val="clear" w:pos="708"/>
                <w:tab w:val="left" w:pos="1101" w:leader="none"/>
              </w:tabs>
              <w:jc w:val="both"/>
              <w:rPr>
                <w:sz w:val="16"/>
                <w:szCs w:val="16"/>
              </w:rPr>
            </w:pPr>
            <w:r>
              <w:rPr>
                <w:sz w:val="16"/>
                <w:szCs w:val="16"/>
              </w:rPr>
              <w:t>(пожертвований)</w:t>
            </w:r>
          </w:p>
          <w:p>
            <w:pPr>
              <w:pStyle w:val="Normal"/>
              <w:widowControl w:val="false"/>
              <w:tabs>
                <w:tab w:val="clear" w:pos="708"/>
                <w:tab w:val="left" w:pos="1101" w:leader="none"/>
              </w:tabs>
              <w:jc w:val="both"/>
              <w:rPr>
                <w:sz w:val="16"/>
                <w:szCs w:val="16"/>
              </w:rPr>
            </w:pPr>
            <w:r>
              <w:rPr>
                <w:sz w:val="16"/>
                <w:szCs w:val="16"/>
              </w:rPr>
              <w:t>n – количество договоров которые заключены или планируются к заключению уполномоченными органами власти Кропачевского городского поселения с физическими и юридическими лицами</w:t>
            </w:r>
          </w:p>
          <w:p>
            <w:pPr>
              <w:pStyle w:val="Normal"/>
              <w:widowControl w:val="false"/>
              <w:tabs>
                <w:tab w:val="clear" w:pos="708"/>
                <w:tab w:val="left" w:pos="1101" w:leader="none"/>
              </w:tabs>
              <w:jc w:val="both"/>
              <w:rPr>
                <w:sz w:val="16"/>
                <w:szCs w:val="16"/>
                <w:highlight w:val="yellow"/>
              </w:rPr>
            </w:pPr>
            <w:r>
              <w:rPr>
                <w:sz w:val="16"/>
                <w:szCs w:val="16"/>
              </w:rPr>
              <w:t>Поступления по данному коду на очередной финансовый год прогнозируются на нулевом уровне, в бюджете уточняются по факту поступления</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51</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1" w:leader="none"/>
              </w:tabs>
              <w:ind w:hanging="0"/>
              <w:jc w:val="center"/>
              <w:rPr>
                <w:rFonts w:ascii="Times New Roman" w:hAnsi="Times New Roman" w:cs="Times New Roman"/>
                <w:sz w:val="16"/>
                <w:szCs w:val="16"/>
              </w:rPr>
            </w:pPr>
            <w:r>
              <w:rPr>
                <w:rFonts w:cs="Times New Roman" w:ascii="Times New Roman" w:hAnsi="Times New Roman"/>
                <w:sz w:val="16"/>
                <w:szCs w:val="16"/>
              </w:rPr>
              <w:t>557 2 07 05030 13 0000 150</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rPr>
                <w:sz w:val="16"/>
                <w:szCs w:val="16"/>
              </w:rPr>
            </w:pPr>
            <w:r>
              <w:rPr>
                <w:sz w:val="16"/>
                <w:szCs w:val="16"/>
              </w:rPr>
              <w:t>Прочие безвозмездные поступления в бюджеты городских поселений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center"/>
              <w:rPr>
                <w:sz w:val="16"/>
                <w:szCs w:val="16"/>
              </w:rPr>
            </w:pPr>
            <w:r>
              <w:rPr>
                <w:sz w:val="16"/>
                <w:szCs w:val="16"/>
              </w:rPr>
              <w:t>Иной способ</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ind w:left="62" w:hanging="0"/>
              <w:rPr>
                <w:color w:val="FF0000"/>
                <w:sz w:val="16"/>
                <w:szCs w:val="16"/>
              </w:rPr>
            </w:pPr>
            <w:r>
              <w:rPr>
                <w:color w:val="FF0000"/>
                <w:sz w:val="16"/>
                <w:szCs w:val="16"/>
              </w:rPr>
            </w:r>
          </w:p>
          <w:p>
            <w:pPr>
              <w:pStyle w:val="Normal"/>
              <w:widowControl w:val="false"/>
              <w:tabs>
                <w:tab w:val="clear" w:pos="708"/>
                <w:tab w:val="left" w:pos="1101" w:leader="none"/>
              </w:tabs>
              <w:jc w:val="center"/>
              <w:rPr>
                <w:color w:val="FF0000"/>
                <w:sz w:val="16"/>
                <w:szCs w:val="16"/>
              </w:rPr>
            </w:pPr>
            <w:r>
              <w:rPr/>
              <w:drawing>
                <wp:inline distT="0" distB="0" distL="0" distR="0">
                  <wp:extent cx="2044700" cy="673100"/>
                  <wp:effectExtent l="0" t="0" r="0" b="0"/>
                  <wp:docPr id="4" name="Рисунок 9" descr="base_23721_193003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9" descr="base_23721_193003_32785"/>
                          <pic:cNvPicPr>
                            <a:picLocks noChangeAspect="1" noChangeArrowheads="1"/>
                          </pic:cNvPicPr>
                        </pic:nvPicPr>
                        <pic:blipFill>
                          <a:blip r:embed="rId6"/>
                          <a:stretch>
                            <a:fillRect/>
                          </a:stretch>
                        </pic:blipFill>
                        <pic:spPr bwMode="auto">
                          <a:xfrm>
                            <a:off x="0" y="0"/>
                            <a:ext cx="2044700" cy="673100"/>
                          </a:xfrm>
                          <a:prstGeom prst="rect">
                            <a:avLst/>
                          </a:prstGeom>
                        </pic:spPr>
                      </pic:pic>
                    </a:graphicData>
                  </a:graphic>
                </wp:inline>
              </w:drawing>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color w:val="FF0000"/>
                <w:sz w:val="16"/>
                <w:szCs w:val="16"/>
              </w:rPr>
            </w:pPr>
            <w:r>
              <w:rPr>
                <w:color w:val="FF0000"/>
                <w:sz w:val="16"/>
                <w:szCs w:val="16"/>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01" w:leader="none"/>
              </w:tabs>
              <w:jc w:val="both"/>
              <w:rPr>
                <w:sz w:val="16"/>
                <w:szCs w:val="16"/>
              </w:rPr>
            </w:pPr>
            <w:r>
              <w:rPr>
                <w:sz w:val="16"/>
                <w:szCs w:val="16"/>
              </w:rPr>
              <w:t>Пост 2 07 05030 - прогнозный объем поступлений прочих безвозмездных поступлений на очередной финансовый год и плановый период (в текущем финансовом году)</w:t>
            </w:r>
          </w:p>
          <w:p>
            <w:pPr>
              <w:pStyle w:val="Normal"/>
              <w:widowControl w:val="false"/>
              <w:spacing w:lineRule="auto" w:line="237"/>
              <w:ind w:left="15" w:hanging="15"/>
              <w:jc w:val="both"/>
              <w:rPr>
                <w:sz w:val="16"/>
                <w:szCs w:val="16"/>
              </w:rPr>
            </w:pPr>
            <w:r>
              <w:rPr>
                <w:sz w:val="16"/>
                <w:szCs w:val="16"/>
              </w:rPr>
              <w:t>Сб – сумма безвозмездных поступлений в бюджет (договоры о безвозмездном перечислении денежных средств в бюджет</w:t>
            </w:r>
          </w:p>
          <w:p>
            <w:pPr>
              <w:pStyle w:val="Normal"/>
              <w:widowControl w:val="false"/>
              <w:tabs>
                <w:tab w:val="clear" w:pos="708"/>
                <w:tab w:val="left" w:pos="1101" w:leader="none"/>
              </w:tabs>
              <w:jc w:val="both"/>
              <w:rPr>
                <w:sz w:val="16"/>
                <w:szCs w:val="16"/>
              </w:rPr>
            </w:pPr>
            <w:r>
              <w:rPr>
                <w:sz w:val="16"/>
                <w:szCs w:val="16"/>
              </w:rPr>
              <w:t>(пожертвований)</w:t>
            </w:r>
          </w:p>
          <w:p>
            <w:pPr>
              <w:pStyle w:val="Normal"/>
              <w:widowControl w:val="false"/>
              <w:tabs>
                <w:tab w:val="clear" w:pos="708"/>
                <w:tab w:val="left" w:pos="1101" w:leader="none"/>
              </w:tabs>
              <w:jc w:val="both"/>
              <w:rPr>
                <w:sz w:val="16"/>
                <w:szCs w:val="16"/>
              </w:rPr>
            </w:pPr>
            <w:r>
              <w:rPr>
                <w:sz w:val="16"/>
                <w:szCs w:val="16"/>
              </w:rPr>
              <w:t>n – количество договоров которые заключены или планируются к заключению уполномоченными органами власти Кропачевского городского поселения с физическими и юридическими лицами</w:t>
            </w:r>
          </w:p>
          <w:p>
            <w:pPr>
              <w:pStyle w:val="Normal"/>
              <w:widowControl w:val="false"/>
              <w:tabs>
                <w:tab w:val="clear" w:pos="708"/>
                <w:tab w:val="left" w:pos="1101" w:leader="none"/>
              </w:tabs>
              <w:jc w:val="both"/>
              <w:rPr>
                <w:color w:val="FF0000"/>
                <w:sz w:val="16"/>
                <w:szCs w:val="16"/>
                <w:highlight w:val="yellow"/>
              </w:rPr>
            </w:pPr>
            <w:r>
              <w:rPr>
                <w:sz w:val="16"/>
                <w:szCs w:val="16"/>
              </w:rPr>
              <w:t>Поступления по данному коду на очередной финансовый год прогнозируются на нулевом уровне, в бюджете уточняются по факту поступления</w:t>
            </w:r>
          </w:p>
        </w:tc>
      </w:tr>
    </w:tbl>
    <w:p>
      <w:pPr>
        <w:pStyle w:val="Normal"/>
        <w:tabs>
          <w:tab w:val="clear" w:pos="708"/>
          <w:tab w:val="left" w:pos="480" w:leader="none"/>
        </w:tabs>
        <w:rPr>
          <w:sz w:val="16"/>
          <w:szCs w:val="16"/>
        </w:rPr>
      </w:pPr>
      <w:r>
        <w:rPr>
          <w:sz w:val="16"/>
          <w:szCs w:val="16"/>
        </w:rPr>
        <w:tab/>
      </w:r>
    </w:p>
    <w:p>
      <w:pPr>
        <w:pStyle w:val="Normal"/>
        <w:tabs>
          <w:tab w:val="clear" w:pos="708"/>
          <w:tab w:val="left" w:pos="480" w:leader="none"/>
        </w:tabs>
        <w:jc w:val="right"/>
        <w:rPr>
          <w:sz w:val="16"/>
          <w:szCs w:val="16"/>
        </w:rPr>
      </w:pPr>
      <w:r>
        <w:rPr>
          <w:sz w:val="16"/>
          <w:szCs w:val="16"/>
        </w:rPr>
      </w:r>
    </w:p>
    <w:p>
      <w:pPr>
        <w:pStyle w:val="Normal"/>
        <w:tabs>
          <w:tab w:val="clear" w:pos="708"/>
          <w:tab w:val="left" w:pos="480" w:leader="none"/>
        </w:tabs>
        <w:jc w:val="right"/>
        <w:rPr>
          <w:sz w:val="16"/>
          <w:szCs w:val="16"/>
        </w:rPr>
      </w:pPr>
      <w:r>
        <w:rPr>
          <w:sz w:val="16"/>
          <w:szCs w:val="16"/>
        </w:rPr>
      </w:r>
    </w:p>
    <w:p>
      <w:pPr>
        <w:pStyle w:val="Normal"/>
        <w:tabs>
          <w:tab w:val="clear" w:pos="708"/>
          <w:tab w:val="left" w:pos="480" w:leader="none"/>
        </w:tabs>
        <w:jc w:val="right"/>
        <w:rPr>
          <w:sz w:val="16"/>
          <w:szCs w:val="16"/>
        </w:rPr>
      </w:pPr>
      <w:r>
        <w:rPr>
          <w:sz w:val="16"/>
          <w:szCs w:val="16"/>
        </w:rPr>
        <w:t>Таблица 2</w:t>
      </w:r>
    </w:p>
    <w:tbl>
      <w:tblPr>
        <w:tblW w:w="14596"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42"/>
        <w:gridCol w:w="1221"/>
        <w:gridCol w:w="1776"/>
        <w:gridCol w:w="991"/>
        <w:gridCol w:w="1560"/>
        <w:gridCol w:w="4535"/>
        <w:gridCol w:w="3970"/>
      </w:tblGrid>
      <w:tr>
        <w:trPr/>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bCs/>
                <w:sz w:val="16"/>
                <w:szCs w:val="16"/>
              </w:rPr>
              <w:t xml:space="preserve">№ </w:t>
            </w:r>
            <w:r>
              <w:rPr>
                <w:bCs/>
                <w:sz w:val="16"/>
                <w:szCs w:val="16"/>
              </w:rPr>
              <w:t>п/п</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56" w:leader="none"/>
              </w:tabs>
              <w:jc w:val="center"/>
              <w:rPr>
                <w:sz w:val="16"/>
                <w:szCs w:val="16"/>
              </w:rPr>
            </w:pPr>
            <w:r>
              <w:rPr>
                <w:bCs/>
                <w:sz w:val="16"/>
                <w:szCs w:val="16"/>
              </w:rPr>
              <w:t>Код главного администратора доходов, КБК</w:t>
            </w:r>
          </w:p>
        </w:tc>
        <w:tc>
          <w:tcPr>
            <w:tcW w:w="1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ind w:right="-65" w:hanging="0"/>
              <w:jc w:val="center"/>
              <w:rPr>
                <w:rFonts w:eastAsia="Calibri"/>
                <w:bCs/>
                <w:sz w:val="16"/>
                <w:szCs w:val="16"/>
                <w:lang w:eastAsia="en-US"/>
              </w:rPr>
            </w:pPr>
            <w:r>
              <w:rPr>
                <w:rFonts w:eastAsia="Calibri"/>
                <w:bCs/>
                <w:sz w:val="16"/>
                <w:szCs w:val="16"/>
                <w:lang w:eastAsia="en-US"/>
              </w:rPr>
              <w:t>Наименование КБК</w:t>
            </w:r>
          </w:p>
          <w:p>
            <w:pPr>
              <w:pStyle w:val="Normal"/>
              <w:widowControl w:val="false"/>
              <w:spacing w:lineRule="auto" w:line="259"/>
              <w:ind w:right="-65" w:hanging="0"/>
              <w:jc w:val="center"/>
              <w:rPr>
                <w:rFonts w:eastAsia="Calibri"/>
                <w:color w:val="000000"/>
                <w:sz w:val="16"/>
                <w:szCs w:val="16"/>
                <w:lang w:eastAsia="en-US"/>
              </w:rPr>
            </w:pPr>
            <w:r>
              <w:rPr>
                <w:rFonts w:eastAsia="Calibri"/>
                <w:bCs/>
                <w:sz w:val="16"/>
                <w:szCs w:val="16"/>
                <w:lang w:eastAsia="en-US"/>
              </w:rPr>
              <w:t>доходов</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bCs/>
                <w:sz w:val="16"/>
                <w:szCs w:val="16"/>
                <w:lang w:eastAsia="en-US"/>
              </w:rPr>
              <w:t>Наименование метода расчета</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bCs/>
                <w:sz w:val="16"/>
                <w:szCs w:val="16"/>
                <w:lang w:eastAsia="en-US"/>
              </w:rPr>
              <w:t>Формула расчета</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bCs/>
                <w:sz w:val="16"/>
                <w:szCs w:val="16"/>
                <w:lang w:eastAsia="en-US"/>
              </w:rPr>
              <w:t>Алгоритм расчета</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bCs/>
                <w:sz w:val="16"/>
                <w:szCs w:val="16"/>
                <w:lang w:eastAsia="en-US"/>
              </w:rPr>
              <w:t>Описание показателей</w:t>
            </w:r>
          </w:p>
        </w:tc>
      </w:tr>
      <w:tr>
        <w:trPr>
          <w:trHeight w:val="20" w:hRule="atLeast"/>
        </w:trPr>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1</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2</w:t>
            </w:r>
          </w:p>
        </w:tc>
        <w:tc>
          <w:tcPr>
            <w:tcW w:w="17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3</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5</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6</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7</w:t>
            </w:r>
          </w:p>
        </w:tc>
      </w:tr>
      <w:tr>
        <w:trPr/>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1</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557 1 17 01050 13 0000 180</w:t>
            </w:r>
          </w:p>
        </w:tc>
        <w:tc>
          <w:tcPr>
            <w:tcW w:w="1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eastAsia="Calibri"/>
                <w:sz w:val="16"/>
                <w:szCs w:val="16"/>
                <w:lang w:eastAsia="en-US"/>
              </w:rPr>
            </w:pPr>
            <w:r>
              <w:rPr>
                <w:rFonts w:eastAsia="Calibri"/>
                <w:sz w:val="16"/>
                <w:szCs w:val="16"/>
                <w:lang w:eastAsia="en-US"/>
              </w:rPr>
              <w:t>Невыясненные поступления, зачисляемые в бюджеты городских поселений</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sz w:val="16"/>
                <w:szCs w:val="16"/>
                <w:lang w:eastAsia="en-US"/>
              </w:rPr>
              <w:t>Иной способ – метод целевого ориентира</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sz w:val="16"/>
                <w:szCs w:val="16"/>
                <w:lang w:eastAsia="en-US"/>
              </w:rPr>
              <w:t>Расчет прогноза на очередной финансовый год и плановый период (на текущий финансовый год</w:t>
            </w:r>
          </w:p>
          <w:p>
            <w:pPr>
              <w:pStyle w:val="Normal"/>
              <w:widowControl w:val="false"/>
              <w:spacing w:lineRule="auto" w:line="259"/>
              <w:jc w:val="center"/>
              <w:rPr>
                <w:rFonts w:eastAsia="Calibri"/>
                <w:sz w:val="16"/>
                <w:szCs w:val="16"/>
                <w:lang w:eastAsia="en-US"/>
              </w:rPr>
            </w:pPr>
            <w:r>
              <w:rPr>
                <w:rFonts w:eastAsia="Calibri"/>
                <w:sz w:val="16"/>
                <w:szCs w:val="16"/>
                <w:lang w:eastAsia="en-US"/>
              </w:rPr>
              <w:t xml:space="preserve">Пост </w:t>
            </w:r>
            <w:r>
              <w:rPr>
                <w:rFonts w:eastAsia="Calibri"/>
                <w:sz w:val="16"/>
                <w:szCs w:val="16"/>
                <w:vertAlign w:val="subscript"/>
                <w:lang w:eastAsia="en-US"/>
              </w:rPr>
              <w:t xml:space="preserve">1 17 01 </w:t>
            </w:r>
            <w:r>
              <w:rPr>
                <w:rFonts w:eastAsia="Calibri"/>
                <w:sz w:val="16"/>
                <w:szCs w:val="16"/>
                <w:lang w:eastAsia="en-US"/>
              </w:rPr>
              <w:t xml:space="preserve"> = ЦО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ind w:left="-68" w:hanging="0"/>
              <w:jc w:val="both"/>
              <w:rPr>
                <w:rFonts w:eastAsia="Calibri"/>
                <w:sz w:val="16"/>
                <w:szCs w:val="16"/>
                <w:lang w:eastAsia="en-US"/>
              </w:rPr>
            </w:pPr>
            <w:r>
              <w:rPr>
                <w:rFonts w:eastAsia="Calibri"/>
                <w:sz w:val="16"/>
                <w:szCs w:val="16"/>
                <w:lang w:eastAsia="en-US"/>
              </w:rPr>
              <w:t>Учитывая, что в соответствии с приказом Министерства финансов Российской Федерации от 13 апреля 2020 г.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(далее именуется Приказ 66н) к невыясненным поступлениям, относятся суммы, расчетные документы по уплате которых заполнены с нарушениями установленного порядка, а также то, что они в соответствии с приказом 66н и приказом Минфина области от 18.12.2020 г. № 01/5-267 «Об утверждении Порядка взаимодействия главных администраторов (администраторов) доходов областного бюджета и главных администраторов (администраторов) источников финансирования дефицита областного бюджета по уточнению (выяснению) принадлежности платежей, отнесенных к невыясненным поступлениям, зачисляемым в областной бюджет и признании утратившими силу некоторых приказов Министерства финансов Челябинской области» подлежат уточнению и зачислению по верным реквизитам, целевой ориентир устанавливается в размере 0</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 xml:space="preserve">Пост </w:t>
            </w:r>
            <w:r>
              <w:rPr>
                <w:rFonts w:eastAsia="Calibri"/>
                <w:sz w:val="16"/>
                <w:szCs w:val="16"/>
                <w:vertAlign w:val="subscript"/>
                <w:lang w:eastAsia="en-US"/>
              </w:rPr>
              <w:t>1 17 01</w:t>
            </w:r>
            <w:r>
              <w:rPr>
                <w:rFonts w:eastAsia="Calibri"/>
                <w:sz w:val="16"/>
                <w:szCs w:val="16"/>
                <w:lang w:eastAsia="en-US"/>
              </w:rPr>
              <w:t xml:space="preserve"> - прогнозный объем поступлений невыясненных поступлений, зачисляемых в бюджеты на очередной финансовый год и плановый период ЦО – целевой ориентир поступления в бюджет невыясненных поступлений, зачисляемых в бюджеты.</w:t>
            </w:r>
          </w:p>
          <w:p>
            <w:pPr>
              <w:pStyle w:val="Normal"/>
              <w:widowControl w:val="false"/>
              <w:spacing w:lineRule="auto" w:line="259"/>
              <w:jc w:val="both"/>
              <w:rPr>
                <w:rFonts w:eastAsia="Calibri"/>
                <w:sz w:val="16"/>
                <w:szCs w:val="16"/>
                <w:lang w:eastAsia="en-US"/>
              </w:rPr>
            </w:pPr>
            <w:r>
              <w:rPr>
                <w:rFonts w:eastAsia="Calibri"/>
                <w:sz w:val="16"/>
                <w:szCs w:val="16"/>
                <w:lang w:eastAsia="en-US"/>
              </w:rPr>
              <w:t>Поступления по данному коду на очередной финансовый год прогнозируются на нулевом уровне так как платежи, отнесенные к невыясненным поступлениям, подлежат уточнению (выяснению) в течение финансового года</w:t>
            </w:r>
          </w:p>
          <w:p>
            <w:pPr>
              <w:pStyle w:val="Normal"/>
              <w:widowControl w:val="false"/>
              <w:spacing w:lineRule="auto" w:line="259"/>
              <w:rPr>
                <w:rFonts w:eastAsia="Calibri"/>
                <w:sz w:val="16"/>
                <w:szCs w:val="16"/>
                <w:lang w:eastAsia="en-US"/>
              </w:rPr>
            </w:pPr>
            <w:r>
              <w:rPr>
                <w:rFonts w:eastAsia="Calibri"/>
                <w:sz w:val="16"/>
                <w:szCs w:val="16"/>
                <w:lang w:eastAsia="en-US"/>
              </w:rPr>
              <w:t>Целевой ориентир – 0.</w:t>
            </w:r>
          </w:p>
          <w:p>
            <w:pPr>
              <w:pStyle w:val="Normal"/>
              <w:widowControl w:val="false"/>
              <w:spacing w:lineRule="auto" w:line="259"/>
              <w:jc w:val="center"/>
              <w:rPr>
                <w:rFonts w:eastAsia="Calibri"/>
                <w:sz w:val="16"/>
                <w:szCs w:val="16"/>
                <w:lang w:eastAsia="en-US"/>
              </w:rPr>
            </w:pPr>
            <w:r>
              <w:rPr>
                <w:rFonts w:eastAsia="Calibri"/>
                <w:sz w:val="16"/>
                <w:szCs w:val="16"/>
                <w:lang w:eastAsia="en-US"/>
              </w:rPr>
            </w:r>
          </w:p>
        </w:tc>
      </w:tr>
      <w:tr>
        <w:trPr/>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2</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557 2 08 05000 13 0000 150</w:t>
            </w:r>
          </w:p>
        </w:tc>
        <w:tc>
          <w:tcPr>
            <w:tcW w:w="1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eastAsia="Calibri"/>
                <w:sz w:val="16"/>
                <w:szCs w:val="16"/>
                <w:lang w:eastAsia="en-US"/>
              </w:rPr>
            </w:pPr>
            <w:r>
              <w:rPr>
                <w:rFonts w:eastAsia="Calibri"/>
                <w:sz w:val="16"/>
                <w:szCs w:val="16"/>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sz w:val="16"/>
                <w:szCs w:val="16"/>
                <w:lang w:eastAsia="en-US"/>
              </w:rPr>
              <w:t>Иной способ – целевой ориентир, экспертные оценки</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sz w:val="16"/>
                <w:szCs w:val="16"/>
                <w:lang w:eastAsia="en-US"/>
              </w:rPr>
              <w:t xml:space="preserve">Пост </w:t>
            </w:r>
            <w:r>
              <w:rPr>
                <w:rFonts w:eastAsia="Calibri"/>
                <w:sz w:val="16"/>
                <w:szCs w:val="16"/>
                <w:vertAlign w:val="subscript"/>
                <w:lang w:eastAsia="en-US"/>
              </w:rPr>
              <w:t xml:space="preserve">2 08 05 </w:t>
            </w:r>
            <w:r>
              <w:rPr>
                <w:rFonts w:eastAsia="Calibri"/>
                <w:sz w:val="16"/>
                <w:szCs w:val="16"/>
                <w:lang w:eastAsia="en-US"/>
              </w:rPr>
              <w:t>= ЦО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Учитывая, что в соответствии с приказом Минфина России от 13.04.2020 г. № 66н «Об утверждении Порядка учета Федеральным казначейством поступлений в бюджетную систему РФ и их распределения между бюджетами бюджетной системы РФ» код дохода 208 используется для технического отражения в бюджетном учете осуществляемых в рамках операционного дня текущих операций по временному привлечению средств бюджета для осуществления возврата (зачета) излишне уплаченных или излишне взысканных сумм налогов, сборов и иных платежей в случае недостатка поступлений за день, целевой ориентир устанавливается в размере 0</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Пост 2 08 02 - прогнозный объем перечислений для осуществления возврата на очередной финансовый год и плановый период (в текущем финансовом году)</w:t>
            </w:r>
          </w:p>
          <w:p>
            <w:pPr>
              <w:pStyle w:val="Normal"/>
              <w:widowControl w:val="false"/>
              <w:spacing w:lineRule="auto" w:line="259"/>
              <w:jc w:val="both"/>
              <w:rPr>
                <w:rFonts w:eastAsia="Calibri"/>
                <w:sz w:val="16"/>
                <w:szCs w:val="16"/>
                <w:lang w:eastAsia="en-US"/>
              </w:rPr>
            </w:pPr>
            <w:r>
              <w:rPr>
                <w:rFonts w:eastAsia="Calibri"/>
                <w:sz w:val="16"/>
                <w:szCs w:val="16"/>
                <w:lang w:eastAsia="en-US"/>
              </w:rPr>
              <w:t>ЦО – целевой ориентир перечислений для осуществления возврата.</w:t>
            </w:r>
          </w:p>
        </w:tc>
      </w:tr>
      <w:tr>
        <w:trPr/>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3</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557 2 18 05010 13 0000 150</w:t>
            </w:r>
          </w:p>
        </w:tc>
        <w:tc>
          <w:tcPr>
            <w:tcW w:w="1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highlight w:val="yellow"/>
                <w:lang w:eastAsia="en-US"/>
              </w:rPr>
            </w:pPr>
            <w:r>
              <w:rPr>
                <w:rFonts w:eastAsia="Calibri"/>
                <w:sz w:val="16"/>
                <w:szCs w:val="16"/>
                <w:lang w:eastAsia="en-US"/>
              </w:rPr>
              <w:t>Доходы бюджетов городских поселений от возврата бюджетными учреждениями остатков субсидий прошлых лет</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sz w:val="16"/>
                <w:szCs w:val="16"/>
                <w:lang w:eastAsia="en-US"/>
              </w:rPr>
              <w:t>Иной способ – метод целевого ориентира</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59" w:before="0" w:after="0"/>
              <w:ind w:left="-62" w:hanging="0"/>
              <w:contextualSpacing/>
              <w:jc w:val="center"/>
              <w:rPr>
                <w:rFonts w:eastAsia="Calibri"/>
                <w:sz w:val="16"/>
                <w:szCs w:val="16"/>
                <w:lang w:eastAsia="en-US"/>
              </w:rPr>
            </w:pPr>
            <w:r>
              <w:rPr>
                <w:rFonts w:eastAsia="Calibri"/>
                <w:sz w:val="16"/>
                <w:szCs w:val="16"/>
                <w:lang w:eastAsia="en-US"/>
              </w:rPr>
              <w:t>Расчет прогноза на очередной финансовый год и плановый период</w:t>
            </w:r>
          </w:p>
          <w:p>
            <w:pPr>
              <w:pStyle w:val="Normal"/>
              <w:widowControl w:val="false"/>
              <w:tabs>
                <w:tab w:val="clear" w:pos="708"/>
                <w:tab w:val="left" w:pos="-62" w:leader="none"/>
              </w:tabs>
              <w:spacing w:lineRule="auto" w:line="259" w:before="0" w:after="0"/>
              <w:ind w:left="-62" w:hanging="0"/>
              <w:contextualSpacing/>
              <w:rPr>
                <w:rFonts w:eastAsia="Calibri"/>
                <w:sz w:val="16"/>
                <w:szCs w:val="16"/>
                <w:lang w:eastAsia="en-US"/>
              </w:rPr>
            </w:pPr>
            <w:r>
              <w:rPr>
                <w:rFonts w:eastAsia="Calibri"/>
                <w:sz w:val="16"/>
                <w:szCs w:val="16"/>
                <w:lang w:eastAsia="en-US"/>
              </w:rPr>
              <w:t xml:space="preserve"> </w:t>
            </w:r>
            <w:r>
              <w:rPr>
                <w:rFonts w:eastAsia="Calibri"/>
                <w:sz w:val="16"/>
                <w:szCs w:val="16"/>
                <w:lang w:eastAsia="en-US"/>
              </w:rPr>
              <w:t>Пост 2 18 60 = ЦО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Учитывая, что перечисление субсидий, субвенции и иных межбюджетных трансфертов в местные бюджеты из областного бюджета осуществляется в соответствии со сводной бюджетной росписью, предельными объемами финансирования и кассовым планом исходя из документально подтвержденной потребности, а также проводимый на региональном и муниципальных уровнях комплекс мероприятий по повышению эффективности бюджетных расходов, целевой ориентир устанавливается в размере 0</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Пост 2 18 60 - прогнозный объем поступлений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на очередной финансовый год и плановый период (в текущем финансовом году)</w:t>
            </w:r>
          </w:p>
          <w:p>
            <w:pPr>
              <w:pStyle w:val="Normal"/>
              <w:widowControl w:val="false"/>
              <w:spacing w:lineRule="auto" w:line="259"/>
              <w:jc w:val="both"/>
              <w:rPr>
                <w:rFonts w:eastAsia="Calibri"/>
                <w:sz w:val="16"/>
                <w:szCs w:val="16"/>
                <w:lang w:eastAsia="en-US"/>
              </w:rPr>
            </w:pPr>
            <w:r>
              <w:rPr>
                <w:rFonts w:eastAsia="Calibri"/>
                <w:sz w:val="16"/>
                <w:szCs w:val="16"/>
                <w:lang w:eastAsia="en-US"/>
              </w:rPr>
              <w:t>ЦО – целевой ориентир поступления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Поступления по данному коду на очередной финансовый год прогнозируются на нулевом уровне</w:t>
            </w:r>
          </w:p>
        </w:tc>
      </w:tr>
      <w:tr>
        <w:trPr/>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1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sz w:val="16"/>
                <w:szCs w:val="16"/>
                <w:lang w:eastAsia="en-US"/>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8"/>
                <w:tab w:val="left" w:pos="-62" w:leader="none"/>
              </w:tabs>
              <w:spacing w:lineRule="auto" w:line="259" w:before="0" w:after="0"/>
              <w:ind w:left="-62" w:hanging="142"/>
              <w:contextualSpacing/>
              <w:jc w:val="center"/>
              <w:rPr>
                <w:rFonts w:eastAsia="Calibri"/>
                <w:sz w:val="16"/>
                <w:szCs w:val="16"/>
                <w:lang w:eastAsia="en-US"/>
              </w:rPr>
            </w:pPr>
            <w:r>
              <w:rPr>
                <w:rFonts w:eastAsia="Calibri"/>
                <w:sz w:val="16"/>
                <w:szCs w:val="16"/>
                <w:lang w:eastAsia="en-US"/>
              </w:rPr>
              <w:t xml:space="preserve">  </w:t>
            </w:r>
            <w:r>
              <w:rPr>
                <w:rFonts w:eastAsia="Calibri"/>
                <w:sz w:val="16"/>
                <w:szCs w:val="16"/>
                <w:lang w:eastAsia="en-US"/>
              </w:rPr>
              <w:t>Расчет прогноза на текущий финансовый год</w:t>
            </w:r>
          </w:p>
          <w:p>
            <w:pPr>
              <w:pStyle w:val="Normal"/>
              <w:widowControl w:val="false"/>
              <w:tabs>
                <w:tab w:val="clear" w:pos="708"/>
                <w:tab w:val="left" w:pos="1440" w:leader="none"/>
              </w:tabs>
              <w:spacing w:lineRule="auto" w:line="259"/>
              <w:rPr>
                <w:rFonts w:eastAsia="Calibri"/>
                <w:sz w:val="16"/>
                <w:szCs w:val="16"/>
                <w:lang w:eastAsia="en-US"/>
              </w:rPr>
            </w:pPr>
            <w:r>
              <w:rPr>
                <w:rFonts w:eastAsia="Calibri"/>
                <w:sz w:val="16"/>
                <w:szCs w:val="16"/>
                <w:lang w:eastAsia="en-US"/>
              </w:rPr>
              <w:t>Пост 2 18 60 = ЦО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Учитывая, что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подлежат возврату в доход бюджета, из которого они были ранее предоставлены, целевой ориентир устанавливается в размере фактических поступлений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текущем финансовом году</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Пост 2 18 60 - прогнозный объем поступлений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в текущем финансовом году</w:t>
            </w:r>
          </w:p>
          <w:p>
            <w:pPr>
              <w:pStyle w:val="Normal"/>
              <w:widowControl w:val="false"/>
              <w:spacing w:lineRule="auto" w:line="259"/>
              <w:jc w:val="both"/>
              <w:rPr>
                <w:rFonts w:eastAsia="Calibri"/>
                <w:sz w:val="16"/>
                <w:szCs w:val="16"/>
                <w:lang w:eastAsia="en-US"/>
              </w:rPr>
            </w:pPr>
            <w:r>
              <w:rPr>
                <w:rFonts w:eastAsia="Calibri"/>
                <w:sz w:val="16"/>
                <w:szCs w:val="16"/>
                <w:lang w:eastAsia="en-US"/>
              </w:rPr>
              <w:t>ЦО – целевой ориентир поступления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(бюджетная отчетность по форме 0503127 «Отчет об исполнении бюджета главными администраторами доходов бюджета»)</w:t>
            </w:r>
          </w:p>
        </w:tc>
      </w:tr>
      <w:tr>
        <w:trPr/>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4</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557 2 18 05020 13 0000 150</w:t>
            </w:r>
          </w:p>
        </w:tc>
        <w:tc>
          <w:tcPr>
            <w:tcW w:w="1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highlight w:val="yellow"/>
                <w:lang w:eastAsia="en-US"/>
              </w:rPr>
            </w:pPr>
            <w:r>
              <w:rPr>
                <w:rFonts w:eastAsia="Calibri"/>
                <w:sz w:val="16"/>
                <w:szCs w:val="16"/>
                <w:lang w:eastAsia="en-US"/>
              </w:rPr>
              <w:t>Доходы бюджетов городских поселений от возврата автономными учреждениями остатков субсидий прошлых лет</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sz w:val="16"/>
                <w:szCs w:val="16"/>
                <w:lang w:eastAsia="en-US"/>
              </w:rPr>
              <w:t>Иной способ – метод целевого ориентира</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59" w:before="0" w:after="0"/>
              <w:ind w:left="-62" w:hanging="0"/>
              <w:contextualSpacing/>
              <w:rPr>
                <w:rFonts w:eastAsia="Calibri"/>
                <w:sz w:val="16"/>
                <w:szCs w:val="16"/>
                <w:lang w:eastAsia="en-US"/>
              </w:rPr>
            </w:pPr>
            <w:r>
              <w:rPr>
                <w:rFonts w:eastAsia="Calibri"/>
                <w:sz w:val="16"/>
                <w:szCs w:val="16"/>
                <w:lang w:eastAsia="en-US"/>
              </w:rPr>
              <w:t>Расчет прогноза на очередной финансовый год и плановый период</w:t>
            </w:r>
          </w:p>
          <w:p>
            <w:pPr>
              <w:pStyle w:val="Normal"/>
              <w:widowControl w:val="false"/>
              <w:spacing w:lineRule="auto" w:line="259" w:before="0" w:after="0"/>
              <w:ind w:left="80" w:hanging="0"/>
              <w:contextualSpacing/>
              <w:rPr>
                <w:rFonts w:eastAsia="Calibri"/>
                <w:sz w:val="16"/>
                <w:szCs w:val="16"/>
                <w:lang w:eastAsia="en-US"/>
              </w:rPr>
            </w:pPr>
            <w:r>
              <w:rPr>
                <w:rFonts w:eastAsia="Calibri"/>
                <w:sz w:val="16"/>
                <w:szCs w:val="16"/>
                <w:lang w:eastAsia="en-US"/>
              </w:rPr>
              <w:t>Пост 2 18 60 = ЦО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Учитывая, что перечисление субсидий, субвенции и иных межбюджетных трансфертов в местные бюджеты из областного бюджета осуществляется в соответствии со сводной бюджетной росписью, предельными объемами финансирования и кассовым планом исходя из документально подтвержденной потребности, а также проводимый на региональном и муниципальных уровнях комплекс мероприятий по повышению эффективности бюджетных расходов, целевой ориентир устанавливается в размере 0</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Пост 2 18 60 - прогнозный объем поступлений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на очередной финансовый год и плановый период (в текущем финансовом году)</w:t>
            </w:r>
          </w:p>
          <w:p>
            <w:pPr>
              <w:pStyle w:val="Normal"/>
              <w:widowControl w:val="false"/>
              <w:spacing w:lineRule="auto" w:line="259"/>
              <w:jc w:val="both"/>
              <w:rPr>
                <w:rFonts w:eastAsia="Calibri"/>
                <w:sz w:val="16"/>
                <w:szCs w:val="16"/>
                <w:lang w:eastAsia="en-US"/>
              </w:rPr>
            </w:pPr>
            <w:r>
              <w:rPr>
                <w:rFonts w:eastAsia="Calibri"/>
                <w:sz w:val="16"/>
                <w:szCs w:val="16"/>
                <w:lang w:eastAsia="en-US"/>
              </w:rPr>
              <w:t>ЦО – целевой ориентир поступления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Поступления по данному коду на очередной финансовый год прогнозируются на нулевом уровне</w:t>
            </w:r>
          </w:p>
        </w:tc>
      </w:tr>
      <w:tr>
        <w:trPr/>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1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eastAsia="Calibri"/>
                <w:sz w:val="16"/>
                <w:szCs w:val="16"/>
                <w:lang w:eastAsia="en-US"/>
              </w:rPr>
            </w:pPr>
            <w:r>
              <w:rPr>
                <w:rFonts w:eastAsia="Calibri"/>
                <w:sz w:val="16"/>
                <w:szCs w:val="16"/>
                <w:lang w:eastAsia="en-US"/>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sz w:val="16"/>
                <w:szCs w:val="16"/>
                <w:lang w:eastAsia="en-US"/>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2" w:leader="none"/>
              </w:tabs>
              <w:spacing w:lineRule="auto" w:line="259" w:before="0" w:after="0"/>
              <w:ind w:left="-62" w:hanging="0"/>
              <w:contextualSpacing/>
              <w:rPr>
                <w:rFonts w:eastAsia="Calibri"/>
                <w:sz w:val="16"/>
                <w:szCs w:val="16"/>
                <w:lang w:eastAsia="en-US"/>
              </w:rPr>
            </w:pPr>
            <w:r>
              <w:rPr>
                <w:rFonts w:eastAsia="Calibri"/>
                <w:sz w:val="16"/>
                <w:szCs w:val="16"/>
                <w:lang w:eastAsia="en-US"/>
              </w:rPr>
              <w:t>2)Расчет прогноза на текущий финансовый год</w:t>
            </w:r>
          </w:p>
          <w:p>
            <w:pPr>
              <w:pStyle w:val="Normal"/>
              <w:widowControl w:val="false"/>
              <w:spacing w:lineRule="auto" w:line="259"/>
              <w:ind w:left="360" w:hanging="0"/>
              <w:rPr>
                <w:rFonts w:eastAsia="Calibri"/>
                <w:sz w:val="16"/>
                <w:szCs w:val="16"/>
                <w:lang w:eastAsia="en-US"/>
              </w:rPr>
            </w:pPr>
            <w:r>
              <w:rPr>
                <w:rFonts w:eastAsia="Calibri"/>
                <w:sz w:val="16"/>
                <w:szCs w:val="16"/>
                <w:lang w:eastAsia="en-US"/>
              </w:rPr>
              <w:t>Пост 2 18 60 = ЦО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Учитывая, что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подлежат возврату в доход бюджета, из которого они были ранее предоставлены, целевой ориентир устанавливается в размере фактических поступлений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текущем финансовом году</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Пост 2 18 60 - прогнозный объем поступлений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в текущем финансовом году</w:t>
            </w:r>
          </w:p>
          <w:p>
            <w:pPr>
              <w:pStyle w:val="Normal"/>
              <w:widowControl w:val="false"/>
              <w:spacing w:lineRule="auto" w:line="259"/>
              <w:jc w:val="both"/>
              <w:rPr>
                <w:rFonts w:eastAsia="Calibri"/>
                <w:sz w:val="16"/>
                <w:szCs w:val="16"/>
                <w:lang w:eastAsia="en-US"/>
              </w:rPr>
            </w:pPr>
            <w:r>
              <w:rPr>
                <w:rFonts w:eastAsia="Calibri"/>
                <w:sz w:val="16"/>
                <w:szCs w:val="16"/>
                <w:lang w:eastAsia="en-US"/>
              </w:rPr>
              <w:t>ЦО – целевой ориентир поступления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(бюджетная отчетность по форме 0503127 «Отчет об исполнении бюджета главными администраторами доходов бюджета»)</w:t>
            </w:r>
          </w:p>
        </w:tc>
      </w:tr>
      <w:tr>
        <w:trPr/>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5</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557 2 18 05030 13 0000 150</w:t>
            </w:r>
          </w:p>
        </w:tc>
        <w:tc>
          <w:tcPr>
            <w:tcW w:w="1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sz w:val="16"/>
                <w:szCs w:val="16"/>
                <w:lang w:eastAsia="en-US"/>
              </w:rPr>
              <w:t>Доходы бюджетов городских поселений от возврата иными организациями остатков субсидий прошлых лет</w:t>
            </w:r>
          </w:p>
          <w:p>
            <w:pPr>
              <w:pStyle w:val="Normal"/>
              <w:widowControl w:val="false"/>
              <w:rPr>
                <w:rFonts w:eastAsia="Calibri"/>
                <w:sz w:val="16"/>
                <w:szCs w:val="16"/>
                <w:lang w:eastAsia="en-US"/>
              </w:rPr>
            </w:pPr>
            <w:r>
              <w:rPr>
                <w:rFonts w:eastAsia="Calibri"/>
                <w:sz w:val="16"/>
                <w:szCs w:val="16"/>
                <w:lang w:eastAsia="en-US"/>
              </w:rPr>
            </w:r>
          </w:p>
          <w:p>
            <w:pPr>
              <w:pStyle w:val="Normal"/>
              <w:widowControl w:val="false"/>
              <w:rPr>
                <w:rFonts w:eastAsia="Calibri"/>
                <w:sz w:val="16"/>
                <w:szCs w:val="16"/>
                <w:lang w:eastAsia="en-US"/>
              </w:rPr>
            </w:pPr>
            <w:r>
              <w:rPr>
                <w:rFonts w:eastAsia="Calibri"/>
                <w:sz w:val="16"/>
                <w:szCs w:val="16"/>
                <w:lang w:eastAsia="en-US"/>
              </w:rPr>
            </w:r>
          </w:p>
          <w:p>
            <w:pPr>
              <w:pStyle w:val="Normal"/>
              <w:widowControl w:val="false"/>
              <w:rPr>
                <w:rFonts w:eastAsia="Calibri"/>
                <w:sz w:val="16"/>
                <w:szCs w:val="16"/>
                <w:lang w:eastAsia="en-US"/>
              </w:rPr>
            </w:pPr>
            <w:r>
              <w:rPr>
                <w:rFonts w:eastAsia="Calibri"/>
                <w:sz w:val="16"/>
                <w:szCs w:val="16"/>
                <w:lang w:eastAsia="en-US"/>
              </w:rPr>
            </w:r>
          </w:p>
          <w:p>
            <w:pPr>
              <w:pStyle w:val="Normal"/>
              <w:widowControl w:val="false"/>
              <w:rPr>
                <w:rFonts w:eastAsia="Calibri"/>
                <w:sz w:val="16"/>
                <w:szCs w:val="16"/>
                <w:lang w:eastAsia="en-US"/>
              </w:rPr>
            </w:pPr>
            <w:r>
              <w:rPr>
                <w:rFonts w:eastAsia="Calibri"/>
                <w:sz w:val="16"/>
                <w:szCs w:val="16"/>
                <w:lang w:eastAsia="en-US"/>
              </w:rPr>
            </w:r>
          </w:p>
          <w:p>
            <w:pPr>
              <w:pStyle w:val="Normal"/>
              <w:widowControl w:val="false"/>
              <w:rPr>
                <w:rFonts w:eastAsia="Calibri"/>
                <w:sz w:val="16"/>
                <w:szCs w:val="16"/>
                <w:lang w:eastAsia="en-US"/>
              </w:rPr>
            </w:pPr>
            <w:r>
              <w:rPr>
                <w:rFonts w:eastAsia="Calibri"/>
                <w:sz w:val="16"/>
                <w:szCs w:val="16"/>
                <w:lang w:eastAsia="en-US"/>
              </w:rPr>
            </w:r>
          </w:p>
          <w:p>
            <w:pPr>
              <w:pStyle w:val="Normal"/>
              <w:widowControl w:val="false"/>
              <w:rPr>
                <w:rFonts w:eastAsia="Calibri"/>
                <w:sz w:val="16"/>
                <w:szCs w:val="16"/>
                <w:lang w:eastAsia="en-US"/>
              </w:rPr>
            </w:pPr>
            <w:r>
              <w:rPr>
                <w:rFonts w:eastAsia="Calibri"/>
                <w:sz w:val="16"/>
                <w:szCs w:val="16"/>
                <w:lang w:eastAsia="en-US"/>
              </w:rPr>
            </w:r>
          </w:p>
          <w:p>
            <w:pPr>
              <w:pStyle w:val="Normal"/>
              <w:widowControl w:val="false"/>
              <w:rPr>
                <w:rFonts w:eastAsia="Calibri"/>
                <w:sz w:val="16"/>
                <w:szCs w:val="16"/>
                <w:lang w:eastAsia="en-US"/>
              </w:rPr>
            </w:pPr>
            <w:r>
              <w:rPr>
                <w:rFonts w:eastAsia="Calibri"/>
                <w:sz w:val="16"/>
                <w:szCs w:val="16"/>
                <w:lang w:eastAsia="en-US"/>
              </w:rPr>
            </w:r>
          </w:p>
          <w:p>
            <w:pPr>
              <w:pStyle w:val="Normal"/>
              <w:widowControl w:val="false"/>
              <w:jc w:val="right"/>
              <w:rPr>
                <w:rFonts w:eastAsia="Calibri"/>
                <w:sz w:val="16"/>
                <w:szCs w:val="16"/>
                <w:lang w:eastAsia="en-US"/>
              </w:rPr>
            </w:pPr>
            <w:r>
              <w:rPr>
                <w:rFonts w:eastAsia="Calibri"/>
                <w:sz w:val="16"/>
                <w:szCs w:val="16"/>
                <w:lang w:eastAsia="en-US"/>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sz w:val="16"/>
                <w:szCs w:val="16"/>
                <w:lang w:eastAsia="en-US"/>
              </w:rPr>
              <w:t>Иной способ</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tabs>
                <w:tab w:val="clear" w:pos="708"/>
                <w:tab w:val="left" w:pos="-62" w:leader="none"/>
              </w:tabs>
              <w:spacing w:lineRule="auto" w:line="259" w:before="0" w:after="0"/>
              <w:ind w:left="-62" w:hanging="0"/>
              <w:contextualSpacing/>
              <w:jc w:val="center"/>
              <w:rPr>
                <w:rFonts w:eastAsia="Calibri"/>
                <w:sz w:val="16"/>
                <w:szCs w:val="16"/>
                <w:lang w:eastAsia="en-US"/>
              </w:rPr>
            </w:pPr>
            <w:r>
              <w:rPr>
                <w:rFonts w:eastAsia="Calibri"/>
                <w:sz w:val="16"/>
                <w:szCs w:val="16"/>
                <w:lang w:eastAsia="en-US"/>
              </w:rPr>
              <w:t>Расчет прогноза на очередной финансовый год и плановый период</w:t>
            </w:r>
          </w:p>
          <w:p>
            <w:pPr>
              <w:pStyle w:val="Normal"/>
              <w:widowControl w:val="false"/>
              <w:tabs>
                <w:tab w:val="clear" w:pos="708"/>
                <w:tab w:val="left" w:pos="0" w:leader="none"/>
              </w:tabs>
              <w:spacing w:lineRule="auto" w:line="259"/>
              <w:rPr>
                <w:rFonts w:eastAsia="Calibri"/>
                <w:sz w:val="16"/>
                <w:szCs w:val="16"/>
                <w:lang w:eastAsia="en-US"/>
              </w:rPr>
            </w:pPr>
            <w:r>
              <w:rPr>
                <w:rFonts w:eastAsia="Calibri"/>
                <w:sz w:val="16"/>
                <w:szCs w:val="16"/>
                <w:lang w:eastAsia="en-US"/>
              </w:rPr>
              <w:t xml:space="preserve"> </w:t>
            </w:r>
            <w:r>
              <w:rPr>
                <w:rFonts w:eastAsia="Calibri"/>
                <w:sz w:val="16"/>
                <w:szCs w:val="16"/>
                <w:lang w:eastAsia="en-US"/>
              </w:rPr>
              <w:t>Пост 2 18 60 = ЦО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Учитывая, что перечисление субсидий, субвенции и иных межбюджетных трансфертов в местные бюджеты из областного бюджета осуществляется в соответствии со сводной бюджетной росписью, предельными объемами финансирования и кассовым планом исходя из документально подтвержденной потребности, а также проводимый на региональном и муниципальных уровнях комплекс мероприятий по повышению эффективности бюджетных расходов, целевой ориентир устанавливается в размере 0</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Пост 2 18 60 - прогнозный объем поступлений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на очередной финансовый год и плановый период (в текущем финансовом году)</w:t>
            </w:r>
          </w:p>
          <w:p>
            <w:pPr>
              <w:pStyle w:val="Normal"/>
              <w:widowControl w:val="false"/>
              <w:spacing w:lineRule="auto" w:line="259"/>
              <w:jc w:val="both"/>
              <w:rPr>
                <w:rFonts w:eastAsia="Calibri"/>
                <w:sz w:val="16"/>
                <w:szCs w:val="16"/>
                <w:lang w:eastAsia="en-US"/>
              </w:rPr>
            </w:pPr>
            <w:r>
              <w:rPr>
                <w:rFonts w:eastAsia="Calibri"/>
                <w:sz w:val="16"/>
                <w:szCs w:val="16"/>
                <w:lang w:eastAsia="en-US"/>
              </w:rPr>
              <w:t>ЦО – целевой ориентир поступления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w:t>
            </w:r>
          </w:p>
          <w:p>
            <w:pPr>
              <w:pStyle w:val="Normal"/>
              <w:widowControl w:val="false"/>
              <w:spacing w:lineRule="auto" w:line="259"/>
              <w:jc w:val="both"/>
              <w:rPr>
                <w:rFonts w:eastAsia="Calibri"/>
                <w:sz w:val="16"/>
                <w:szCs w:val="16"/>
                <w:lang w:eastAsia="en-US"/>
              </w:rPr>
            </w:pPr>
            <w:r>
              <w:rPr>
                <w:rFonts w:eastAsia="Calibri"/>
                <w:sz w:val="16"/>
                <w:szCs w:val="16"/>
                <w:lang w:eastAsia="en-US"/>
              </w:rPr>
              <w:t>Поступления по данному коду на очередной финансовый год прогнозируются на нулевом уровне</w:t>
            </w:r>
          </w:p>
        </w:tc>
      </w:tr>
      <w:tr>
        <w:trPr/>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1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eastAsia="Calibri"/>
                <w:sz w:val="16"/>
                <w:szCs w:val="16"/>
                <w:lang w:eastAsia="en-US"/>
              </w:rPr>
            </w:pPr>
            <w:r>
              <w:rPr>
                <w:rFonts w:eastAsia="Calibri"/>
                <w:sz w:val="16"/>
                <w:szCs w:val="16"/>
                <w:lang w:eastAsia="en-US"/>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sz w:val="16"/>
                <w:szCs w:val="16"/>
                <w:lang w:eastAsia="en-US"/>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59" w:before="0" w:after="0"/>
              <w:ind w:left="-62" w:hanging="0"/>
              <w:contextualSpacing/>
              <w:jc w:val="center"/>
              <w:rPr>
                <w:rFonts w:eastAsia="Calibri"/>
                <w:sz w:val="16"/>
                <w:szCs w:val="16"/>
                <w:lang w:eastAsia="en-US"/>
              </w:rPr>
            </w:pPr>
            <w:r>
              <w:rPr>
                <w:rFonts w:eastAsia="Calibri"/>
                <w:sz w:val="16"/>
                <w:szCs w:val="16"/>
                <w:lang w:eastAsia="en-US"/>
              </w:rPr>
              <w:t>Расчет прогноза на текущий финансовый год</w:t>
            </w:r>
          </w:p>
          <w:p>
            <w:pPr>
              <w:pStyle w:val="Normal"/>
              <w:widowControl w:val="false"/>
              <w:spacing w:lineRule="auto" w:line="259"/>
              <w:ind w:left="360" w:hanging="0"/>
              <w:jc w:val="center"/>
              <w:rPr>
                <w:rFonts w:eastAsia="Calibri"/>
                <w:sz w:val="16"/>
                <w:szCs w:val="16"/>
                <w:lang w:eastAsia="en-US"/>
              </w:rPr>
            </w:pPr>
            <w:r>
              <w:rPr>
                <w:rFonts w:eastAsia="Calibri"/>
                <w:sz w:val="16"/>
                <w:szCs w:val="16"/>
                <w:lang w:eastAsia="en-US"/>
              </w:rPr>
              <w:t>Пост 2 18 60 = ЦО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Учитывая, что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подлежат возврату в доход бюджета, из которого они были ранее предоставлены, целевой ориентир устанавливается в размере фактических поступлений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текущем финансовом году</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Пост 2 18 60 - прогнозный объем поступлений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в текущем финансовом году</w:t>
            </w:r>
          </w:p>
          <w:p>
            <w:pPr>
              <w:pStyle w:val="Normal"/>
              <w:widowControl w:val="false"/>
              <w:spacing w:lineRule="auto" w:line="259"/>
              <w:jc w:val="both"/>
              <w:rPr>
                <w:rFonts w:eastAsia="Calibri"/>
                <w:sz w:val="16"/>
                <w:szCs w:val="16"/>
                <w:lang w:eastAsia="en-US"/>
              </w:rPr>
            </w:pPr>
            <w:r>
              <w:rPr>
                <w:rFonts w:eastAsia="Calibri"/>
                <w:sz w:val="16"/>
                <w:szCs w:val="16"/>
                <w:lang w:eastAsia="en-US"/>
              </w:rPr>
              <w:t>ЦО – целевой ориентир поступления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(бюджетная отчетность по форме 0503127 «Отчет об исполнении бюджета главными администраторами доходов бюджета»)</w:t>
            </w:r>
          </w:p>
        </w:tc>
      </w:tr>
      <w:tr>
        <w:trPr/>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6</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557 2 18 60010 13 0000 150</w:t>
            </w:r>
          </w:p>
        </w:tc>
        <w:tc>
          <w:tcPr>
            <w:tcW w:w="1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Доходы бюджетов городских поселений от возврата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eastAsia="Calibri"/>
                <w:sz w:val="16"/>
                <w:szCs w:val="16"/>
                <w:lang w:eastAsia="en-US"/>
              </w:rPr>
            </w:pPr>
            <w:r>
              <w:rPr>
                <w:rFonts w:eastAsia="Calibri"/>
                <w:sz w:val="16"/>
                <w:szCs w:val="16"/>
                <w:lang w:eastAsia="en-US"/>
              </w:rPr>
              <w:t>Иной способ – метод целевого ориентира</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tabs>
                <w:tab w:val="clear" w:pos="708"/>
                <w:tab w:val="left" w:pos="-62" w:leader="none"/>
              </w:tabs>
              <w:spacing w:lineRule="auto" w:line="259" w:before="0" w:after="0"/>
              <w:ind w:left="-62" w:hanging="0"/>
              <w:contextualSpacing/>
              <w:jc w:val="center"/>
              <w:rPr>
                <w:rFonts w:eastAsia="Calibri"/>
                <w:sz w:val="16"/>
                <w:szCs w:val="16"/>
                <w:lang w:eastAsia="en-US"/>
              </w:rPr>
            </w:pPr>
            <w:r>
              <w:rPr>
                <w:rFonts w:eastAsia="Calibri"/>
                <w:sz w:val="16"/>
                <w:szCs w:val="16"/>
                <w:lang w:eastAsia="en-US"/>
              </w:rPr>
              <w:t>Расчет прогноза на очередной финансовый год и плановый период</w:t>
            </w:r>
          </w:p>
          <w:p>
            <w:pPr>
              <w:pStyle w:val="Normal"/>
              <w:widowControl w:val="false"/>
              <w:tabs>
                <w:tab w:val="clear" w:pos="708"/>
                <w:tab w:val="left" w:pos="0" w:leader="none"/>
              </w:tabs>
              <w:spacing w:lineRule="auto" w:line="259"/>
              <w:rPr>
                <w:rFonts w:eastAsia="Calibri"/>
                <w:sz w:val="16"/>
                <w:szCs w:val="16"/>
                <w:vertAlign w:val="subscript"/>
                <w:lang w:eastAsia="en-US"/>
              </w:rPr>
            </w:pPr>
            <w:r>
              <w:rPr>
                <w:rFonts w:eastAsia="Calibri"/>
                <w:sz w:val="16"/>
                <w:szCs w:val="16"/>
                <w:lang w:eastAsia="en-US"/>
              </w:rPr>
              <w:t>Пост 2 18 60 = ЦО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Учитывая, что перечисление субсидий, субвенции и иных межбюджетных трансфертов в местные бюджеты из областного бюджета осуществляется в соответствии со сводной бюджетной росписью, предельными объемами финансирования и кассовым планом исходя из документально подтвержденной потребности, а также проводимый на региональном и муниципальных уровнях комплекс мероприятий по повышению эффективности бюджетных расходов, целевой ориентир устанавливается в размере 0</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Пост 2 18 60 - прогнозный объем поступлений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на очередной финансовый год и плановый период (в текущем финансовом году)</w:t>
            </w:r>
          </w:p>
          <w:p>
            <w:pPr>
              <w:pStyle w:val="Normal"/>
              <w:widowControl w:val="false"/>
              <w:spacing w:lineRule="auto" w:line="259"/>
              <w:jc w:val="both"/>
              <w:rPr>
                <w:rFonts w:eastAsia="Calibri"/>
                <w:sz w:val="16"/>
                <w:szCs w:val="16"/>
                <w:lang w:eastAsia="en-US"/>
              </w:rPr>
            </w:pPr>
            <w:r>
              <w:rPr>
                <w:rFonts w:eastAsia="Calibri"/>
                <w:sz w:val="16"/>
                <w:szCs w:val="16"/>
                <w:lang w:eastAsia="en-US"/>
              </w:rPr>
              <w:t>ЦО – целевой ориентир поступления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Поступления по данному коду на очередной финансовый год прогнозируются на нулевом уровне</w:t>
            </w:r>
          </w:p>
        </w:tc>
      </w:tr>
      <w:tr>
        <w:trPr/>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1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sz w:val="16"/>
                <w:szCs w:val="16"/>
                <w:lang w:eastAsia="en-US"/>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tabs>
                <w:tab w:val="clear" w:pos="708"/>
                <w:tab w:val="left" w:pos="-62" w:leader="none"/>
              </w:tabs>
              <w:spacing w:lineRule="auto" w:line="259" w:before="0" w:after="0"/>
              <w:ind w:left="-62" w:hanging="0"/>
              <w:contextualSpacing/>
              <w:jc w:val="center"/>
              <w:rPr>
                <w:rFonts w:eastAsia="Calibri"/>
                <w:sz w:val="16"/>
                <w:szCs w:val="16"/>
                <w:lang w:eastAsia="en-US"/>
              </w:rPr>
            </w:pPr>
            <w:r>
              <w:rPr>
                <w:rFonts w:eastAsia="Calibri"/>
                <w:sz w:val="16"/>
                <w:szCs w:val="16"/>
                <w:lang w:eastAsia="en-US"/>
              </w:rPr>
              <w:t>Расчет прогноза на текущий финансовый год</w:t>
            </w:r>
          </w:p>
          <w:p>
            <w:pPr>
              <w:pStyle w:val="Normal"/>
              <w:widowControl w:val="false"/>
              <w:tabs>
                <w:tab w:val="clear" w:pos="708"/>
                <w:tab w:val="left" w:pos="-62" w:leader="none"/>
              </w:tabs>
              <w:spacing w:lineRule="auto" w:line="259" w:before="0" w:after="0"/>
              <w:ind w:left="-62" w:hanging="0"/>
              <w:contextualSpacing/>
              <w:rPr>
                <w:rFonts w:eastAsia="Calibri"/>
                <w:sz w:val="16"/>
                <w:szCs w:val="16"/>
                <w:lang w:eastAsia="en-US"/>
              </w:rPr>
            </w:pPr>
            <w:r>
              <w:rPr>
                <w:rFonts w:eastAsia="Calibri"/>
                <w:sz w:val="16"/>
                <w:szCs w:val="16"/>
                <w:lang w:eastAsia="en-US"/>
              </w:rPr>
              <w:t xml:space="preserve">     </w:t>
            </w:r>
            <w:r>
              <w:rPr>
                <w:rFonts w:eastAsia="Calibri"/>
                <w:sz w:val="16"/>
                <w:szCs w:val="16"/>
                <w:lang w:eastAsia="en-US"/>
              </w:rPr>
              <w:t>Пост 2 18 60 = ЦО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Учитывая, что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подлежат возврату в доход бюджета, из которого они были ранее предоставлены, целевой ориентир устанавливается в размере фактических поступлений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текущем финансовом году</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Пост 2 18 60 - прогнозный объем поступлений доходов бюджетов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в текущем финансовом году</w:t>
            </w:r>
          </w:p>
          <w:p>
            <w:pPr>
              <w:pStyle w:val="Normal"/>
              <w:widowControl w:val="false"/>
              <w:spacing w:lineRule="auto" w:line="259"/>
              <w:jc w:val="both"/>
              <w:rPr>
                <w:rFonts w:eastAsia="Calibri"/>
                <w:sz w:val="16"/>
                <w:szCs w:val="16"/>
                <w:lang w:eastAsia="en-US"/>
              </w:rPr>
            </w:pPr>
            <w:r>
              <w:rPr>
                <w:rFonts w:eastAsia="Calibri"/>
                <w:sz w:val="16"/>
                <w:szCs w:val="16"/>
                <w:lang w:eastAsia="en-US"/>
              </w:rPr>
            </w:r>
          </w:p>
          <w:p>
            <w:pPr>
              <w:pStyle w:val="Normal"/>
              <w:widowControl w:val="false"/>
              <w:spacing w:lineRule="auto" w:line="259"/>
              <w:jc w:val="both"/>
              <w:rPr>
                <w:rFonts w:eastAsia="Calibri"/>
                <w:sz w:val="16"/>
                <w:szCs w:val="16"/>
                <w:lang w:eastAsia="en-US"/>
              </w:rPr>
            </w:pPr>
            <w:r>
              <w:rPr>
                <w:rFonts w:eastAsia="Calibri"/>
                <w:sz w:val="16"/>
                <w:szCs w:val="16"/>
                <w:lang w:eastAsia="en-US"/>
              </w:rPr>
              <w:t>ЦО – целевой ориентир поступления доходов бюджетов от возврата прочих остатков субсидий, субвенций и иных межбюджетных трансфертов, имеющих целевое назначение, прошлых лет из бюджетов городских поселений (бюджетная отчетность по форме 0503127 «Отчет об исполнении бюджета главными администраторами доходов бюджета»)</w:t>
            </w:r>
          </w:p>
        </w:tc>
      </w:tr>
      <w:tr>
        <w:trPr>
          <w:trHeight w:val="3154" w:hRule="atLeast"/>
        </w:trPr>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7</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557 2 19 60010 13 0000 150</w:t>
            </w:r>
          </w:p>
        </w:tc>
        <w:tc>
          <w:tcPr>
            <w:tcW w:w="1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eastAsia="Calibri"/>
                <w:sz w:val="16"/>
                <w:szCs w:val="16"/>
                <w:lang w:eastAsia="en-US"/>
              </w:rPr>
            </w:pPr>
            <w:r>
              <w:rPr>
                <w:rFonts w:eastAsia="Calibri"/>
                <w:sz w:val="16"/>
                <w:szCs w:val="16"/>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sz w:val="16"/>
                <w:szCs w:val="16"/>
                <w:lang w:eastAsia="en-US"/>
              </w:rPr>
              <w:t>Иной способ – метод целевого ориентира</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tabs>
                <w:tab w:val="clear" w:pos="708"/>
                <w:tab w:val="left" w:pos="-62" w:leader="none"/>
              </w:tabs>
              <w:spacing w:lineRule="auto" w:line="259" w:before="0" w:after="0"/>
              <w:ind w:left="-62" w:hanging="0"/>
              <w:contextualSpacing/>
              <w:jc w:val="center"/>
              <w:rPr>
                <w:rFonts w:eastAsia="Calibri"/>
                <w:sz w:val="16"/>
                <w:szCs w:val="16"/>
                <w:lang w:eastAsia="en-US"/>
              </w:rPr>
            </w:pPr>
            <w:r>
              <w:rPr>
                <w:rFonts w:eastAsia="Calibri"/>
                <w:sz w:val="16"/>
                <w:szCs w:val="16"/>
                <w:lang w:eastAsia="en-US"/>
              </w:rPr>
              <w:t>Расчет прогноза на очередной финансовый год и плановый период)</w:t>
            </w:r>
          </w:p>
          <w:p>
            <w:pPr>
              <w:pStyle w:val="Normal"/>
              <w:widowControl w:val="false"/>
              <w:spacing w:lineRule="auto" w:line="259"/>
              <w:jc w:val="center"/>
              <w:rPr>
                <w:rFonts w:eastAsia="Calibri"/>
                <w:sz w:val="16"/>
                <w:szCs w:val="16"/>
                <w:lang w:eastAsia="en-US"/>
              </w:rPr>
            </w:pPr>
            <w:r>
              <w:rPr>
                <w:rFonts w:eastAsia="Calibri"/>
                <w:sz w:val="16"/>
                <w:szCs w:val="16"/>
                <w:lang w:eastAsia="en-US"/>
              </w:rPr>
              <w:t xml:space="preserve">Пост </w:t>
            </w:r>
            <w:r>
              <w:rPr>
                <w:rFonts w:eastAsia="Calibri"/>
                <w:sz w:val="16"/>
                <w:szCs w:val="16"/>
                <w:vertAlign w:val="subscript"/>
                <w:lang w:eastAsia="en-US"/>
              </w:rPr>
              <w:t xml:space="preserve">2 19 6 </w:t>
            </w:r>
            <w:r>
              <w:rPr>
                <w:rFonts w:eastAsia="Calibri"/>
                <w:sz w:val="16"/>
                <w:szCs w:val="16"/>
                <w:lang w:eastAsia="en-US"/>
              </w:rPr>
              <w:t>= ЦО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Учитывая, что перечисление единой субвенции, прочих субсидий, субвенций и иных межбюджетных трансфертов в областной бюджет на единый счет по учету средств бюджета субъекта Российской Федерации осуществляется в пределах сумм, необходимых для оплаты денежных обязательств по расходам получателей средств областного бюджета, источником финансового обеспечения которых они являются, а также проводимый на региональном и муниципальных уровнях комплекс мероприятий по повышению эффективности бюджетных расходов, целевой ориентир устанавливается в размере 0</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Пост 2 19 35 - расчет прогнозного объема поступлений возврата остатков единой субвенции и возврата прочих остатков субсидий, субвенций и иных межбюджетных трансфертов из бюджетов на очередной финансовый год и плановый период (в текущем финансовом году)</w:t>
            </w:r>
          </w:p>
          <w:p>
            <w:pPr>
              <w:pStyle w:val="Normal"/>
              <w:widowControl w:val="false"/>
              <w:spacing w:lineRule="auto" w:line="259"/>
              <w:jc w:val="both"/>
              <w:rPr>
                <w:rFonts w:eastAsia="Calibri"/>
                <w:sz w:val="16"/>
                <w:szCs w:val="16"/>
                <w:lang w:eastAsia="en-US"/>
              </w:rPr>
            </w:pPr>
            <w:r>
              <w:rPr>
                <w:rFonts w:eastAsia="Calibri"/>
                <w:sz w:val="16"/>
                <w:szCs w:val="16"/>
                <w:lang w:eastAsia="en-US"/>
              </w:rPr>
              <w:t>ЦО – целевой ориентир возврата остатков единой субвенции и возврата прочих остатков субсидий, субвенций и иных межбюджетных трансфертов из других бюджетов</w:t>
            </w:r>
          </w:p>
          <w:p>
            <w:pPr>
              <w:pStyle w:val="Normal"/>
              <w:widowControl w:val="false"/>
              <w:spacing w:lineRule="auto" w:line="259"/>
              <w:jc w:val="both"/>
              <w:rPr>
                <w:rFonts w:eastAsia="Calibri"/>
                <w:sz w:val="16"/>
                <w:szCs w:val="16"/>
                <w:lang w:eastAsia="en-US"/>
              </w:rPr>
            </w:pPr>
            <w:r>
              <w:rPr>
                <w:rFonts w:eastAsia="Calibri"/>
                <w:sz w:val="16"/>
                <w:szCs w:val="16"/>
                <w:lang w:eastAsia="en-US"/>
              </w:rPr>
              <w:t>Суммы возврата по соответствующим статьям, подстатьям агрегированного кода бюджетной классификации на очередной финансовый год не прогнозируются</w:t>
            </w:r>
          </w:p>
        </w:tc>
      </w:tr>
      <w:tr>
        <w:trPr>
          <w:trHeight w:val="2879" w:hRule="atLeast"/>
        </w:trPr>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1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eastAsia="Calibri"/>
                <w:sz w:val="16"/>
                <w:szCs w:val="16"/>
                <w:lang w:eastAsia="en-US"/>
              </w:rPr>
            </w:pPr>
            <w:r>
              <w:rPr>
                <w:rFonts w:eastAsia="Calibri"/>
                <w:sz w:val="16"/>
                <w:szCs w:val="16"/>
                <w:lang w:eastAsia="en-US"/>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rFonts w:eastAsia="Calibri"/>
                <w:sz w:val="16"/>
                <w:szCs w:val="16"/>
                <w:lang w:eastAsia="en-US"/>
              </w:rPr>
            </w:pPr>
            <w:r>
              <w:rPr>
                <w:rFonts w:eastAsia="Calibri"/>
                <w:sz w:val="16"/>
                <w:szCs w:val="16"/>
                <w:lang w:eastAsia="en-US"/>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tabs>
                <w:tab w:val="clear" w:pos="708"/>
                <w:tab w:val="left" w:pos="-62" w:leader="none"/>
              </w:tabs>
              <w:spacing w:lineRule="auto" w:line="259" w:before="0" w:after="0"/>
              <w:ind w:left="-62" w:hanging="0"/>
              <w:contextualSpacing/>
              <w:jc w:val="center"/>
              <w:rPr>
                <w:rFonts w:eastAsia="Calibri"/>
                <w:sz w:val="16"/>
                <w:szCs w:val="16"/>
                <w:lang w:eastAsia="en-US"/>
              </w:rPr>
            </w:pPr>
            <w:r>
              <w:rPr>
                <w:rFonts w:eastAsia="Calibri"/>
                <w:sz w:val="16"/>
                <w:szCs w:val="16"/>
                <w:lang w:eastAsia="en-US"/>
              </w:rPr>
              <w:t>Расчет прогноза на текущий финансовый год</w:t>
            </w:r>
          </w:p>
          <w:p>
            <w:pPr>
              <w:pStyle w:val="Normal"/>
              <w:widowControl w:val="false"/>
              <w:spacing w:lineRule="auto" w:line="259"/>
              <w:ind w:left="360" w:hanging="0"/>
              <w:rPr>
                <w:rFonts w:eastAsia="Calibri"/>
                <w:sz w:val="16"/>
                <w:szCs w:val="16"/>
                <w:lang w:eastAsia="en-US"/>
              </w:rPr>
            </w:pPr>
            <w:r>
              <w:rPr>
                <w:rFonts w:eastAsia="Calibri"/>
                <w:sz w:val="16"/>
                <w:szCs w:val="16"/>
                <w:lang w:eastAsia="en-US"/>
              </w:rPr>
              <w:t>Пост 2 19 35 = ЦО</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Учитывая, что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подлежат возврату в доход бюджета, из которого они были ранее предоставлены, целевой ориентир устанавливается в размере фактических поступлений от возврата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 в текущем финансовом году</w:t>
            </w:r>
          </w:p>
        </w:tc>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eastAsia="Calibri"/>
                <w:sz w:val="16"/>
                <w:szCs w:val="16"/>
                <w:lang w:eastAsia="en-US"/>
              </w:rPr>
            </w:pPr>
            <w:r>
              <w:rPr>
                <w:rFonts w:eastAsia="Calibri"/>
                <w:sz w:val="16"/>
                <w:szCs w:val="16"/>
                <w:lang w:eastAsia="en-US"/>
              </w:rPr>
              <w:t>Пост 2 19 35 - прогнозный объем поступлений доходов бюджетов от возврата прочих остатков субсидий, субвенций и иных межбюджетных трансфертов, имеющих целевое назначение, прошлых лет из других бюджетов в текущем финансовом году</w:t>
            </w:r>
          </w:p>
          <w:p>
            <w:pPr>
              <w:pStyle w:val="Normal"/>
              <w:widowControl w:val="false"/>
              <w:spacing w:lineRule="auto" w:line="259"/>
              <w:jc w:val="both"/>
              <w:rPr>
                <w:rFonts w:eastAsia="Calibri"/>
                <w:sz w:val="16"/>
                <w:szCs w:val="16"/>
                <w:lang w:eastAsia="en-US"/>
              </w:rPr>
            </w:pPr>
            <w:r>
              <w:rPr>
                <w:rFonts w:eastAsia="Calibri"/>
                <w:sz w:val="16"/>
                <w:szCs w:val="16"/>
                <w:lang w:eastAsia="en-US"/>
              </w:rPr>
              <w:t>ЦО – целевой ориентир поступления доходов бюджетов от возврата прочих остатков субсидий, субвенций и иных межбюджетных трансфертов, имеющих целевое назначение, прошлых лет из других бюджетов (бюджетная отчетность по форме 0503127 «Отчет об исполнении бюджета главными администраторами доходов бюджета»)</w:t>
            </w:r>
          </w:p>
        </w:tc>
      </w:tr>
    </w:tbl>
    <w:p>
      <w:pPr>
        <w:pStyle w:val="Normal"/>
        <w:rPr>
          <w:sz w:val="16"/>
          <w:szCs w:val="16"/>
        </w:rPr>
      </w:pPr>
      <w:r>
        <w:rPr/>
      </w:r>
    </w:p>
    <w:sectPr>
      <w:type w:val="nextPage"/>
      <w:pgSz w:orient="landscape" w:w="16838" w:h="11906"/>
      <w:pgMar w:left="1134" w:right="1103" w:gutter="0" w:header="0" w:top="993"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777"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1777"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0ae9"/>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rsid w:val="00e10ae9"/>
    <w:pPr>
      <w:keepNext w:val="true"/>
      <w:ind w:firstLine="720"/>
      <w:jc w:val="center"/>
      <w:outlineLvl w:val="0"/>
    </w:pPr>
    <w:rPr>
      <w:b/>
      <w:bCs/>
      <w:sz w:val="28"/>
      <w:szCs w:val="28"/>
    </w:rPr>
  </w:style>
  <w:style w:type="paragraph" w:styleId="2">
    <w:name w:val="Heading 2"/>
    <w:basedOn w:val="Normal"/>
    <w:next w:val="Normal"/>
    <w:link w:val="21"/>
    <w:qFormat/>
    <w:rsid w:val="00e10ae9"/>
    <w:pPr>
      <w:keepNext w:val="true"/>
      <w:jc w:val="center"/>
      <w:outlineLvl w:val="1"/>
    </w:pPr>
    <w:rPr>
      <w:b/>
      <w:sz w:val="28"/>
      <w:szCs w:val="32"/>
    </w:rPr>
  </w:style>
  <w:style w:type="paragraph" w:styleId="3">
    <w:name w:val="Heading 3"/>
    <w:basedOn w:val="Normal"/>
    <w:next w:val="Normal"/>
    <w:link w:val="31"/>
    <w:qFormat/>
    <w:rsid w:val="00e10ae9"/>
    <w:pPr>
      <w:keepNext w:val="true"/>
      <w:ind w:left="360" w:firstLine="348"/>
      <w:jc w:val="center"/>
      <w:outlineLvl w:val="2"/>
    </w:pPr>
    <w:rPr>
      <w:b/>
      <w:bCs/>
      <w:i/>
      <w:iCs/>
      <w:sz w:val="28"/>
    </w:rPr>
  </w:style>
  <w:style w:type="paragraph" w:styleId="4">
    <w:name w:val="Heading 4"/>
    <w:basedOn w:val="Normal"/>
    <w:next w:val="Normal"/>
    <w:link w:val="41"/>
    <w:qFormat/>
    <w:rsid w:val="00e10ae9"/>
    <w:pPr>
      <w:keepNext w:val="true"/>
      <w:jc w:val="center"/>
      <w:outlineLvl w:val="3"/>
    </w:pPr>
    <w:rPr>
      <w:b/>
      <w:bCs/>
      <w:i/>
      <w:iCs/>
      <w:sz w:val="28"/>
    </w:rPr>
  </w:style>
  <w:style w:type="paragraph" w:styleId="5">
    <w:name w:val="Heading 5"/>
    <w:basedOn w:val="Normal"/>
    <w:next w:val="Normal"/>
    <w:link w:val="51"/>
    <w:qFormat/>
    <w:rsid w:val="00e10ae9"/>
    <w:pPr>
      <w:spacing w:before="240" w:after="60"/>
      <w:outlineLvl w:val="4"/>
    </w:pPr>
    <w:rPr>
      <w:b/>
      <w:bCs/>
      <w:i/>
      <w:iCs/>
      <w:sz w:val="26"/>
      <w:szCs w:val="26"/>
    </w:rPr>
  </w:style>
  <w:style w:type="paragraph" w:styleId="6">
    <w:name w:val="Heading 6"/>
    <w:basedOn w:val="Normal"/>
    <w:next w:val="Normal"/>
    <w:link w:val="61"/>
    <w:qFormat/>
    <w:rsid w:val="00e10ae9"/>
    <w:pPr>
      <w:spacing w:before="240" w:after="60"/>
      <w:outlineLvl w:val="5"/>
    </w:pPr>
    <w:rPr>
      <w:b/>
      <w:bCs/>
      <w:sz w:val="22"/>
      <w:szCs w:val="22"/>
    </w:rPr>
  </w:style>
  <w:style w:type="paragraph" w:styleId="7">
    <w:name w:val="Heading 7"/>
    <w:basedOn w:val="Normal"/>
    <w:next w:val="Normal"/>
    <w:link w:val="71"/>
    <w:qFormat/>
    <w:rsid w:val="00e10ae9"/>
    <w:pPr>
      <w:spacing w:before="240" w:after="60"/>
      <w:outlineLvl w:val="6"/>
    </w:pPr>
    <w:rPr/>
  </w:style>
  <w:style w:type="paragraph" w:styleId="8">
    <w:name w:val="Heading 8"/>
    <w:basedOn w:val="Normal"/>
    <w:next w:val="Normal"/>
    <w:link w:val="81"/>
    <w:qFormat/>
    <w:rsid w:val="00e10ae9"/>
    <w:pPr>
      <w:spacing w:before="240" w:after="60"/>
      <w:outlineLvl w:val="7"/>
    </w:pPr>
    <w:rPr>
      <w:i/>
      <w:iCs/>
    </w:rPr>
  </w:style>
  <w:style w:type="paragraph" w:styleId="9">
    <w:name w:val="Heading 9"/>
    <w:basedOn w:val="Normal"/>
    <w:next w:val="Normal"/>
    <w:link w:val="91"/>
    <w:qFormat/>
    <w:rsid w:val="00e10ae9"/>
    <w:pPr>
      <w:keepNext w:val="true"/>
      <w:ind w:firstLine="708"/>
      <w:jc w:val="both"/>
      <w:outlineLvl w:val="8"/>
    </w:pPr>
    <w:rPr>
      <w:i/>
      <w:iCs/>
      <w:sz w:val="28"/>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qFormat/>
    <w:locked/>
    <w:rsid w:val="00e10ae9"/>
    <w:rPr>
      <w:rFonts w:cs="Times New Roman"/>
      <w:b/>
      <w:bCs/>
      <w:sz w:val="28"/>
      <w:szCs w:val="28"/>
    </w:rPr>
  </w:style>
  <w:style w:type="character" w:styleId="21" w:customStyle="1">
    <w:name w:val="Заголовок 2 Знак"/>
    <w:basedOn w:val="DefaultParagraphFont"/>
    <w:qFormat/>
    <w:locked/>
    <w:rsid w:val="00e10ae9"/>
    <w:rPr>
      <w:rFonts w:cs="Times New Roman"/>
      <w:b/>
      <w:sz w:val="32"/>
      <w:szCs w:val="32"/>
    </w:rPr>
  </w:style>
  <w:style w:type="character" w:styleId="31" w:customStyle="1">
    <w:name w:val="Заголовок 3 Знак"/>
    <w:basedOn w:val="DefaultParagraphFont"/>
    <w:qFormat/>
    <w:locked/>
    <w:rsid w:val="00e10ae9"/>
    <w:rPr>
      <w:rFonts w:cs="Times New Roman"/>
      <w:b/>
      <w:bCs/>
      <w:i/>
      <w:iCs/>
      <w:sz w:val="24"/>
      <w:szCs w:val="24"/>
    </w:rPr>
  </w:style>
  <w:style w:type="character" w:styleId="41" w:customStyle="1">
    <w:name w:val="Заголовок 4 Знак"/>
    <w:basedOn w:val="DefaultParagraphFont"/>
    <w:qFormat/>
    <w:locked/>
    <w:rsid w:val="00e10ae9"/>
    <w:rPr>
      <w:rFonts w:cs="Times New Roman"/>
      <w:b/>
      <w:bCs/>
      <w:i/>
      <w:iCs/>
      <w:sz w:val="24"/>
      <w:szCs w:val="24"/>
    </w:rPr>
  </w:style>
  <w:style w:type="character" w:styleId="51" w:customStyle="1">
    <w:name w:val="Заголовок 5 Знак"/>
    <w:basedOn w:val="DefaultParagraphFont"/>
    <w:qFormat/>
    <w:locked/>
    <w:rsid w:val="00e10ae9"/>
    <w:rPr>
      <w:rFonts w:cs="Times New Roman"/>
      <w:b/>
      <w:bCs/>
      <w:i/>
      <w:iCs/>
      <w:sz w:val="26"/>
      <w:szCs w:val="26"/>
    </w:rPr>
  </w:style>
  <w:style w:type="character" w:styleId="61" w:customStyle="1">
    <w:name w:val="Заголовок 6 Знак"/>
    <w:basedOn w:val="DefaultParagraphFont"/>
    <w:qFormat/>
    <w:locked/>
    <w:rsid w:val="00e10ae9"/>
    <w:rPr>
      <w:rFonts w:cs="Times New Roman"/>
      <w:b/>
      <w:bCs/>
      <w:sz w:val="22"/>
      <w:szCs w:val="22"/>
    </w:rPr>
  </w:style>
  <w:style w:type="character" w:styleId="71" w:customStyle="1">
    <w:name w:val="Заголовок 7 Знак"/>
    <w:basedOn w:val="DefaultParagraphFont"/>
    <w:qFormat/>
    <w:locked/>
    <w:rsid w:val="00e10ae9"/>
    <w:rPr>
      <w:rFonts w:cs="Times New Roman"/>
      <w:sz w:val="24"/>
      <w:szCs w:val="24"/>
    </w:rPr>
  </w:style>
  <w:style w:type="character" w:styleId="81" w:customStyle="1">
    <w:name w:val="Заголовок 8 Знак"/>
    <w:basedOn w:val="DefaultParagraphFont"/>
    <w:qFormat/>
    <w:locked/>
    <w:rsid w:val="00e10ae9"/>
    <w:rPr>
      <w:rFonts w:cs="Times New Roman"/>
      <w:i/>
      <w:iCs/>
      <w:sz w:val="24"/>
      <w:szCs w:val="24"/>
    </w:rPr>
  </w:style>
  <w:style w:type="character" w:styleId="91" w:customStyle="1">
    <w:name w:val="Заголовок 9 Знак"/>
    <w:basedOn w:val="DefaultParagraphFont"/>
    <w:qFormat/>
    <w:locked/>
    <w:rsid w:val="00e10ae9"/>
    <w:rPr>
      <w:rFonts w:cs="Times New Roman"/>
      <w:i/>
      <w:iCs/>
      <w:sz w:val="24"/>
      <w:szCs w:val="24"/>
    </w:rPr>
  </w:style>
  <w:style w:type="character" w:styleId="Style5" w:customStyle="1">
    <w:name w:val="Название Знак"/>
    <w:basedOn w:val="DefaultParagraphFont"/>
    <w:qFormat/>
    <w:locked/>
    <w:rsid w:val="00e10ae9"/>
    <w:rPr>
      <w:rFonts w:cs="Times New Roman"/>
      <w:b/>
      <w:sz w:val="32"/>
      <w:szCs w:val="32"/>
    </w:rPr>
  </w:style>
  <w:style w:type="character" w:styleId="Style6" w:customStyle="1">
    <w:name w:val="Основной текст с отступом Знак"/>
    <w:basedOn w:val="DefaultParagraphFont"/>
    <w:qFormat/>
    <w:rsid w:val="0022497b"/>
    <w:rPr>
      <w:sz w:val="24"/>
      <w:szCs w:val="24"/>
      <w:lang w:val="ru-RU" w:eastAsia="ru-RU" w:bidi="ar-SA"/>
    </w:rPr>
  </w:style>
  <w:style w:type="character" w:styleId="Appleconvertedspace" w:customStyle="1">
    <w:name w:val="apple-converted-space"/>
    <w:basedOn w:val="DefaultParagraphFont"/>
    <w:qFormat/>
    <w:rsid w:val="00977118"/>
    <w:rPr/>
  </w:style>
  <w:style w:type="character" w:styleId="Style7">
    <w:name w:val="Интернет-ссылка"/>
    <w:uiPriority w:val="99"/>
    <w:unhideWhenUsed/>
    <w:rsid w:val="008d32cb"/>
    <w:rPr>
      <w:color w:val="0000FF"/>
      <w:u w:val="single"/>
    </w:rPr>
  </w:style>
  <w:style w:type="character" w:styleId="Style8" w:customStyle="1">
    <w:name w:val="Основной текст Знак"/>
    <w:basedOn w:val="DefaultParagraphFont"/>
    <w:qFormat/>
    <w:rsid w:val="00d6299e"/>
    <w:rPr>
      <w:sz w:val="26"/>
      <w:szCs w:val="24"/>
    </w:rPr>
  </w:style>
  <w:style w:type="character" w:styleId="22" w:customStyle="1">
    <w:name w:val="Основной текст с отступом 2 Знак"/>
    <w:basedOn w:val="DefaultParagraphFont"/>
    <w:link w:val="BodyTextIndent2"/>
    <w:semiHidden/>
    <w:qFormat/>
    <w:rsid w:val="0047105b"/>
    <w:rPr>
      <w:sz w:val="24"/>
      <w:szCs w:val="24"/>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link w:val="Style8"/>
    <w:rsid w:val="00d6299e"/>
    <w:pPr>
      <w:jc w:val="both"/>
    </w:pPr>
    <w:rPr>
      <w:sz w:val="26"/>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lang w:val="zxx" w:eastAsia="zxx" w:bidi="zxx"/>
    </w:rPr>
  </w:style>
  <w:style w:type="paragraph" w:styleId="Style14">
    <w:name w:val="Title"/>
    <w:basedOn w:val="Normal"/>
    <w:link w:val="Style5"/>
    <w:qFormat/>
    <w:rsid w:val="00e10ae9"/>
    <w:pPr>
      <w:jc w:val="center"/>
    </w:pPr>
    <w:rPr>
      <w:b/>
      <w:sz w:val="32"/>
      <w:szCs w:val="32"/>
    </w:rPr>
  </w:style>
  <w:style w:type="paragraph" w:styleId="ConsPlusNonformat" w:customStyle="1">
    <w:name w:val="ConsPlusNonformat"/>
    <w:qFormat/>
    <w:rsid w:val="00a17dea"/>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ConsPlusTitle" w:customStyle="1">
    <w:name w:val="ConsPlusTitle"/>
    <w:qFormat/>
    <w:rsid w:val="00a17dea"/>
    <w:pPr>
      <w:widowControl w:val="fals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12" w:customStyle="1">
    <w:name w:val="Абзац списка1"/>
    <w:basedOn w:val="Normal"/>
    <w:qFormat/>
    <w:rsid w:val="0062205a"/>
    <w:pPr>
      <w:spacing w:lineRule="auto" w:line="276" w:before="0" w:after="200"/>
      <w:ind w:left="720" w:hanging="0"/>
    </w:pPr>
    <w:rPr>
      <w:rFonts w:ascii="Calibri" w:hAnsi="Calibri" w:eastAsia="Calibri" w:cs="Calibri"/>
      <w:sz w:val="22"/>
      <w:szCs w:val="22"/>
    </w:rPr>
  </w:style>
  <w:style w:type="paragraph" w:styleId="ConsPlusNormal" w:customStyle="1">
    <w:name w:val="ConsPlusNormal"/>
    <w:qFormat/>
    <w:rsid w:val="0022497b"/>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Style15">
    <w:name w:val="Body Text Indent"/>
    <w:basedOn w:val="Normal"/>
    <w:link w:val="Style6"/>
    <w:rsid w:val="0022497b"/>
    <w:pPr>
      <w:ind w:right="176" w:firstLine="709"/>
      <w:jc w:val="both"/>
      <w:outlineLvl w:val="1"/>
    </w:pPr>
    <w:rPr/>
  </w:style>
  <w:style w:type="paragraph" w:styleId="BalloonText">
    <w:name w:val="Balloon Text"/>
    <w:basedOn w:val="Normal"/>
    <w:semiHidden/>
    <w:qFormat/>
    <w:rsid w:val="00ab096e"/>
    <w:pPr/>
    <w:rPr>
      <w:rFonts w:ascii="Tahoma" w:hAnsi="Tahoma" w:cs="Tahoma"/>
      <w:sz w:val="16"/>
      <w:szCs w:val="16"/>
    </w:rPr>
  </w:style>
  <w:style w:type="paragraph" w:styleId="ListParagraph">
    <w:name w:val="List Paragraph"/>
    <w:basedOn w:val="Normal"/>
    <w:uiPriority w:val="1"/>
    <w:qFormat/>
    <w:rsid w:val="003a0b8e"/>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FORMATTEXT" w:customStyle="1">
    <w:name w:val=".FORMATTEXT"/>
    <w:uiPriority w:val="99"/>
    <w:qFormat/>
    <w:rsid w:val="003a0b8e"/>
    <w:pPr>
      <w:widowControl w:val="false"/>
      <w:suppressAutoHyphens w:val="true"/>
      <w:bidi w:val="0"/>
      <w:spacing w:before="0" w:after="0"/>
      <w:jc w:val="left"/>
    </w:pPr>
    <w:rPr>
      <w:rFonts w:ascii="Arial" w:hAnsi="Arial" w:cs="Arial" w:eastAsia="Times New Roman"/>
      <w:color w:val="auto"/>
      <w:kern w:val="0"/>
      <w:sz w:val="20"/>
      <w:szCs w:val="20"/>
      <w:lang w:eastAsia="zh-CN" w:val="ru-RU" w:bidi="ar-SA"/>
    </w:rPr>
  </w:style>
  <w:style w:type="paragraph" w:styleId="NoSpacing">
    <w:name w:val="No Spacing"/>
    <w:uiPriority w:val="1"/>
    <w:qFormat/>
    <w:rsid w:val="001c3bcc"/>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BodyTextIndent2">
    <w:name w:val="Body Text Indent 2"/>
    <w:basedOn w:val="Normal"/>
    <w:link w:val="22"/>
    <w:semiHidden/>
    <w:unhideWhenUsed/>
    <w:qFormat/>
    <w:rsid w:val="0047105b"/>
    <w:pPr>
      <w:spacing w:lineRule="auto" w:line="480" w:before="0" w:after="120"/>
      <w:ind w:left="283" w:hanging="0"/>
    </w:pPr>
    <w:rPr/>
  </w:style>
  <w:style w:type="paragraph" w:styleId="NormalWeb">
    <w:name w:val="Normal (Web)"/>
    <w:basedOn w:val="Normal"/>
    <w:uiPriority w:val="99"/>
    <w:unhideWhenUsed/>
    <w:qFormat/>
    <w:rsid w:val="001d22df"/>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rsid w:val="001c3b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3E942B6C242DA129A1A9DCF610310A86756E154DCAB71326470A30831594656152916DE2A8C6B6DBF6394q4w5C" TargetMode="Externa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3.wmf"/><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2989-4226-4A21-A6A7-2497D376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Application>LibreOffice/7.3.0.3$Windows_X86_64 LibreOffice_project/0f246aa12d0eee4a0f7adcefbf7c878fc2238db3</Application>
  <AppVersion>15.0000</AppVersion>
  <Pages>25</Pages>
  <Words>10677</Words>
  <Characters>71212</Characters>
  <CharactersWithSpaces>82367</CharactersWithSpaces>
  <Paragraphs>767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2022-03-28T11:08:00Z</dcterms:created>
  <dc:creator>Харламова</dc:creator>
  <dc:description/>
  <dc:language>ru-RU</dc:language>
  <cp:lastModifiedBy>ELENA</cp:lastModifiedBy>
  <cp:lastPrinted>2016-09-01T09:46:00Z</cp:lastPrinted>
  <dcterms:modified xsi:type="dcterms:W3CDTF">2022-06-17T05:02:00Z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file>