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КРОПАЧЕВСКОГО ГОРОДСКОГО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ЧЕЛЯБИНСКОЙ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>
          <w:b/>
        </w:rPr>
        <w:t>ПОСТАНОВЛЕНИЕ</w:t>
      </w:r>
    </w:p>
    <w:p>
      <w:pPr>
        <w:pStyle w:val="Normal"/>
        <w:rPr/>
      </w:pPr>
      <w:r>
        <w:rPr/>
        <w:t xml:space="preserve">от  08 июня  2022 г. №  57                                  </w:t>
      </w:r>
    </w:p>
    <w:p>
      <w:pPr>
        <w:pStyle w:val="Normal"/>
        <w:ind w:right="4435" w:hanging="0"/>
        <w:jc w:val="both"/>
        <w:rPr/>
      </w:pPr>
      <w:r>
        <w:rPr/>
      </w:r>
    </w:p>
    <w:p>
      <w:pPr>
        <w:pStyle w:val="Normal"/>
        <w:ind w:right="4250" w:hanging="0"/>
        <w:jc w:val="both"/>
        <w:rPr/>
      </w:pPr>
      <w:r>
        <w:rPr/>
        <w:t>О внесении изменений в постановление администрации Кропачевского городского поселения от 30.12.2020г. № 151 «Об утверждении Положения  и состава рабочей группы по проблемам полноты и своевременности поступления налогов, сборов в бюджет Кропачевского городского поселения»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ab/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</w:rPr>
      </w:pPr>
      <w:r>
        <w:rPr/>
        <w:tab/>
        <w:t xml:space="preserve">В соответствии с </w:t>
      </w:r>
      <w:r>
        <w:rPr>
          <w:color w:val="000000"/>
        </w:rPr>
        <w:t>Федеральным законом от 06.10.2003 г. № 131-ФЗ «Об общих принципах организации  местного самоуправления в Российской Федерации», Уставом Кропачевского городского поселения Ашинского муниципального района Челябинской области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</w:tabs>
        <w:jc w:val="center"/>
        <w:rPr>
          <w:color w:val="000000"/>
        </w:rPr>
      </w:pPr>
      <w:r>
        <w:rPr>
          <w:color w:val="000000"/>
        </w:rPr>
        <w:t>ПОСТАНОВЛЯЮ: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 xml:space="preserve">          </w:t>
      </w:r>
      <w:r>
        <w:rPr/>
        <w:t>1. Внести в постановление администрации Кропачевского городского поселения от 30.12.2020 г. № 151 « Об утверждении Положения и состава  рабочей группы по проблемам полноты и своевременности поступления налогов, сборов в бюджет Кропачевского городского поселения» (далее по тексту – постановление) следующее изменение: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 xml:space="preserve">    </w:t>
      </w:r>
      <w:r>
        <w:rPr/>
        <w:t>- приложение  2 изложить в новой редакции (приложение  к настоящему постановлению).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ab/>
        <w:t xml:space="preserve">2. Признать утратившим силу постановление администрации  Кропачевского городского поселения от 14.03.2022г. № 22 «О внесении изменений в постановление администрации Кропачевского городского поселения от 30.12.2020 г. № 151 « Об утверждении Положения и состава  рабочей группы по проблемам полноты и своевременности поступления налогов, сборов в бюджет Кропачевского городского поселения». 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Style w:val="Style14"/>
          <w:color w:val="auto"/>
        </w:rPr>
      </w:pPr>
      <w:r>
        <w:rPr/>
        <w:tab/>
      </w:r>
      <w:r>
        <w:rPr>
          <w:color w:val="000000" w:themeColor="text1"/>
        </w:rPr>
        <w:t>3</w:t>
      </w:r>
      <w:r>
        <w:rPr/>
        <w:t>. 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 xml:space="preserve">         </w:t>
      </w:r>
      <w:r>
        <w:rPr/>
        <w:t>4. Контроль исполнения данного постановления возлагаю на заместителя главы Кропачевского городского поселения Сорокину Т.Л.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</w:r>
    </w:p>
    <w:p>
      <w:pPr>
        <w:sectPr>
          <w:type w:val="nextPage"/>
          <w:pgSz w:w="11906" w:h="16838"/>
          <w:pgMar w:left="1418" w:right="851" w:gutter="0" w:header="0" w:top="1134" w:footer="0" w:bottom="1134"/>
          <w:pgNumType w:start="1"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993" w:leader="none"/>
          <w:tab w:val="left" w:pos="1276" w:leader="none"/>
        </w:tabs>
        <w:jc w:val="both"/>
        <w:rPr/>
      </w:pPr>
      <w:r>
        <w:rPr/>
        <w:t>Глава Кропачевского городского поселения</w:t>
        <w:tab/>
        <w:tab/>
        <w:t xml:space="preserve">                          У.Р.Зайнетдинов</w:t>
      </w:r>
    </w:p>
    <w:p>
      <w:pPr>
        <w:pStyle w:val="Normal"/>
        <w:ind w:left="1026" w:hanging="992"/>
        <w:jc w:val="right"/>
        <w:rPr/>
      </w:pPr>
      <w:r>
        <w:rPr/>
        <w:t xml:space="preserve">Приложение </w:t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"/>
        <w:widowControl/>
        <w:tabs>
          <w:tab w:val="clear" w:pos="708"/>
          <w:tab w:val="left" w:pos="993" w:leader="none"/>
        </w:tabs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Кропачевского  городского поселения</w:t>
      </w:r>
    </w:p>
    <w:p>
      <w:pPr>
        <w:pStyle w:val="Normal"/>
        <w:jc w:val="right"/>
        <w:rPr/>
      </w:pPr>
      <w:r>
        <w:rPr/>
        <w:t>от 08 июня 2022 г. №  57</w:t>
      </w:r>
    </w:p>
    <w:p>
      <w:pPr>
        <w:pStyle w:val="ConsPlusNormal"/>
        <w:widowControl/>
        <w:tabs>
          <w:tab w:val="clear" w:pos="708"/>
          <w:tab w:val="left" w:pos="993" w:leader="none"/>
        </w:tabs>
        <w:ind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br/>
      </w:r>
      <w:bookmarkStart w:id="0" w:name="_GoBack"/>
      <w:bookmarkEnd w:id="0"/>
    </w:p>
    <w:p>
      <w:pPr>
        <w:pStyle w:val="Normal"/>
        <w:ind w:left="1026" w:hanging="992"/>
        <w:jc w:val="right"/>
        <w:rPr/>
      </w:pPr>
      <w:r>
        <w:rPr/>
        <w:t>Приложение №2</w:t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"/>
        <w:widowControl/>
        <w:tabs>
          <w:tab w:val="clear" w:pos="708"/>
          <w:tab w:val="left" w:pos="993" w:leader="none"/>
        </w:tabs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Кропачевского  городского поселения</w:t>
      </w:r>
    </w:p>
    <w:p>
      <w:pPr>
        <w:pStyle w:val="ConsPlusNormal"/>
        <w:widowControl/>
        <w:tabs>
          <w:tab w:val="clear" w:pos="708"/>
          <w:tab w:val="left" w:pos="993" w:leader="none"/>
        </w:tabs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 30 декабря 2020 г. № 151</w:t>
        <w:br/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Состав Рабочей группы по обеспечению полноты и своевременности  поступления налогов, сборов в бюджет Кропачевского  городского поселения</w:t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5918"/>
      </w:tblGrid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Самарина Анастасия Владимировна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заместитель главы Кропачевского  городского поселения, председатель Рабочей группы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Сорокина Татьяна Леонидовна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заместитель главы Кропачевского  городского поселения, заместитель председателя Рабочей группы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Рокутова Екатерина Игоревна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специалист по организационному и документационному обеспечению администрации Кропачевского  городского поселения, секретарь Рабочей группы</w:t>
            </w:r>
          </w:p>
        </w:tc>
      </w:tr>
      <w:tr>
        <w:trPr/>
        <w:tc>
          <w:tcPr>
            <w:tcW w:w="957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члены Рабочей группы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Юдин Александр Николаевич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председатель Совета депутатов Кропачевского  городского поселения (по согласованию)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Белоброва Валентина Анатольевна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главный бухгалтер администрации Кропачевского  городского поселения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Бельтюкова  Валентина Михайловна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бухгалтер администрации Кропачевского  городского поселения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Корниенко Мария Сергеевна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Юрисконсульт администрации Кропачевского  городского поселения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Еремеева Татьяна Евгеньевна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депутат Совета депутатов Кропачевского  городского поселения (по согласованию)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Курочкин Дмитрий Александрович</w:t>
            </w:r>
          </w:p>
        </w:tc>
        <w:tc>
          <w:tcPr>
            <w:tcW w:w="591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депутат Совета депутатов Кропачевского  городского поселения (по согласованию)</w:t>
            </w:r>
          </w:p>
        </w:tc>
      </w:tr>
    </w:tbl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9a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ea79a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ea79a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uiPriority w:val="99"/>
    <w:qFormat/>
    <w:rsid w:val="00ea79a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ea79a6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a79a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A423-7603-4BD1-AD1E-4802F6E7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LibreOffice/7.3.0.3$Windows_X86_64 LibreOffice_project/0f246aa12d0eee4a0f7adcefbf7c878fc2238db3</Application>
  <AppVersion>15.0000</AppVersion>
  <Pages>2</Pages>
  <Words>372</Words>
  <Characters>2871</Characters>
  <CharactersWithSpaces>3325</CharactersWithSpaces>
  <Paragraphs>46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2022-03-14T08:37:00Z</dcterms:created>
  <dc:creator>ELENA</dc:creator>
  <dc:description/>
  <dc:language>ru-RU</dc:language>
  <cp:lastModifiedBy/>
  <cp:lastPrinted>2022-06-08T07:59:00Z</cp:lastPrinted>
  <dcterms:modified xsi:type="dcterms:W3CDTF">2022-06-08T14:48:40Z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