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>
      <w:pPr>
        <w:pStyle w:val="Normal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>
      <w:pPr>
        <w:pStyle w:val="Normal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«26» сентября 2022 года   № 91</w:t>
      </w:r>
    </w:p>
    <w:p>
      <w:pPr>
        <w:pStyle w:val="Normal"/>
        <w:tabs>
          <w:tab w:val="clear" w:pos="708"/>
          <w:tab w:val="left" w:pos="3045" w:leader="none"/>
          <w:tab w:val="left" w:pos="6345" w:leader="none"/>
        </w:tabs>
        <w:rPr/>
      </w:pPr>
      <w:r>
        <w:rPr>
          <w:rFonts w:ascii="Times New Roman" w:hAnsi="Times New Roman"/>
        </w:rPr>
        <w:tab/>
        <w:tab/>
      </w:r>
    </w:p>
    <w:p>
      <w:pPr>
        <w:pStyle w:val="Normal"/>
        <w:ind w:right="538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области»</w:t>
      </w:r>
    </w:p>
    <w:p>
      <w:pPr>
        <w:pStyle w:val="Normal"/>
        <w:ind w:right="5387" w:hanging="0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В соответствии ст.5.1, ст.28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марта 2022  года N  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</w:rPr>
        <w:t>58</w:t>
      </w:r>
      <w:r>
        <w:rPr>
          <w:rFonts w:ascii="Times New Roman" w:hAnsi="Times New Roman"/>
          <w:sz w:val="26"/>
          <w:szCs w:val="26"/>
        </w:rPr>
        <w:t>-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br/>
        <w:t>«О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</w:rPr>
        <w:t>внесении</w:t>
      </w:r>
      <w:r>
        <w:rPr>
          <w:rFonts w:ascii="Times New Roman" w:hAnsi="Times New Roman"/>
          <w:sz w:val="26"/>
          <w:szCs w:val="26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</w:rPr>
        <w:t>изменений</w:t>
      </w:r>
      <w:r>
        <w:rPr>
          <w:rFonts w:ascii="Times New Roman" w:hAnsi="Times New Roman"/>
          <w:sz w:val="26"/>
          <w:szCs w:val="26"/>
        </w:rPr>
        <w:t xml:space="preserve"> в отдельные законодательные акты Российской Федерации», Уставом Кропачевского городского поселения, Положением об организации и порядке проведения публичных слушаний, общественных обсуждений по вопросам в области градостроительной деятельности на территории Кропачевского городского поселения, утвержденным решением Совета депутатов Кропачевского городского поселения Ашинского муниципального района Челябинской области от 26.11.2021 № 45, Положением о составе, порядке подготовки документов территориального планирования Ашинского муниципального района, утвержденным постановлением администрации Ашинского муниципального района от 23.11.2021 № 1626, постановлением администрации Кропачевского городского поселения Ашинского муниципального района Челябинской области от 21.01.2022 № 06 «О принятии решения по подготовке проекта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области»</w:t>
      </w:r>
    </w:p>
    <w:p>
      <w:pPr>
        <w:pStyle w:val="ConsPlusNormal"/>
        <w:ind w:right="-141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0"/>
        <w:tabs>
          <w:tab w:val="clear" w:pos="426"/>
          <w:tab w:val="left" w:pos="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Style20"/>
        <w:tabs>
          <w:tab w:val="clear" w:pos="426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публичные слушания по проекту 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  <w:shd w:fill="FFFFFF" w:val="clear"/>
        </w:rPr>
      </w:pPr>
      <w:r>
        <w:rPr>
          <w:rFonts w:ascii="Times New Roman" w:hAnsi="Times New Roman"/>
          <w:sz w:val="26"/>
          <w:szCs w:val="26"/>
        </w:rPr>
        <w:t>2. Срок проведения публичных слушаний устанавливается с момента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оповещения жителей о проведении публичных слушаний до дня опубликования заключения о результатах публичных слушаний не может превышать один месяц. 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  <w:shd w:fill="FFFFFF" w:val="clear"/>
        </w:rPr>
      </w:pPr>
      <w:r>
        <w:rPr>
          <w:rFonts w:ascii="Times New Roman" w:hAnsi="Times New Roman"/>
          <w:sz w:val="26"/>
          <w:szCs w:val="26"/>
          <w:shd w:fill="FFFFFF" w:val="clear"/>
        </w:rPr>
        <w:t>3. Заместителю главы Кропачевского городского поселения Самариной Анастасии Владимировне: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- организовать </w:t>
      </w:r>
      <w:r>
        <w:rPr>
          <w:rFonts w:ascii="Times New Roman" w:hAnsi="Times New Roman"/>
          <w:sz w:val="26"/>
          <w:szCs w:val="26"/>
        </w:rPr>
        <w:t xml:space="preserve">экспозицию проекта по адресу: администрация Кропачевского городского поселения по адресу: </w:t>
      </w:r>
      <w:r>
        <w:rPr>
          <w:rFonts w:ascii="Times New Roman" w:hAnsi="Times New Roman"/>
          <w:sz w:val="26"/>
          <w:szCs w:val="26"/>
          <w:lang w:eastAsia="ru-RU"/>
        </w:rPr>
        <w:t>пгт. Кропачево, ул. Ленина, д.16;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разместить указанный проект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 Кропачевского городского поселения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r>
        <w:rPr/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kropachevo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Комиссии по землепользованию и застройке Ашинского муниципального района, утвержденной постановлением администрации Ашинского муниципального района от 10.04.2020г. № 421, организовать и провести публичные слушания по указанному в пункте 1 настоящего постановления проекту: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организовать экспозицию проекта по адресу: г. Аша, ул. Озимина, 36 (отдел по строительству и архитектуре Ашинского муниципального района), с 8:00 до 17:00 (среда, пятница – неприёмные дни, с 13:00 до 14:00 – обеденный перерыв);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разместить указанный проект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 Ашинского муниципального района </w:t>
      </w:r>
      <w:hyperlink r:id="rId2" w:tgtFrame="Официальный сайт Ашинского муниципального района">
        <w:r>
          <w:rPr>
            <w:rFonts w:ascii="Times New Roman" w:hAnsi="Times New Roman"/>
            <w:color w:val="auto"/>
            <w:sz w:val="26"/>
            <w:szCs w:val="26"/>
            <w:u w:val="none"/>
          </w:rPr>
          <w:t>аша-район.рф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(раздел: градостроительная деятельность; вкладка – </w:t>
      </w:r>
      <w:r>
        <w:rPr>
          <w:rFonts w:ascii="Times New Roman" w:hAnsi="Times New Roman"/>
          <w:sz w:val="26"/>
          <w:szCs w:val="26"/>
          <w:shd w:fill="FFFFFF" w:val="clear"/>
        </w:rPr>
        <w:t>генеральные планы поселений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- проекты)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провести собрание участников публичных слушаний 12 октября 2022 года в 10 часов 00 минут</w:t>
      </w:r>
      <w:r>
        <w:rPr>
          <w:rFonts w:ascii="Times New Roman" w:hAnsi="Times New Roman"/>
          <w:sz w:val="26"/>
          <w:szCs w:val="26"/>
          <w:lang w:eastAsia="ru-RU"/>
        </w:rPr>
        <w:t xml:space="preserve">, в зале заседании администрации </w:t>
      </w:r>
      <w:r>
        <w:rPr>
          <w:rFonts w:ascii="Times New Roman" w:hAnsi="Times New Roman"/>
          <w:sz w:val="26"/>
          <w:szCs w:val="26"/>
        </w:rPr>
        <w:t xml:space="preserve">Кропачевского городского поселения по адресу: </w:t>
      </w:r>
      <w:r>
        <w:rPr>
          <w:rFonts w:ascii="Times New Roman" w:hAnsi="Times New Roman"/>
          <w:sz w:val="26"/>
          <w:szCs w:val="26"/>
          <w:lang w:eastAsia="ru-RU"/>
        </w:rPr>
        <w:t>пгт. Кропачево, ул. Ленина, д.16</w:t>
      </w:r>
      <w:r>
        <w:rPr>
          <w:rFonts w:ascii="Times New Roman" w:hAnsi="Times New Roman"/>
          <w:sz w:val="26"/>
          <w:szCs w:val="26"/>
        </w:rPr>
        <w:t>, с составлением протокола.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/>
          <w:sz w:val="26"/>
          <w:szCs w:val="26"/>
        </w:rPr>
        <w:t>Участникам публичных слушаний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предложения и замечания </w:t>
      </w:r>
      <w:r>
        <w:rPr>
          <w:rFonts w:ascii="Times New Roman" w:hAnsi="Times New Roman"/>
          <w:sz w:val="26"/>
          <w:szCs w:val="26"/>
          <w:lang w:eastAsia="ru-RU"/>
        </w:rPr>
        <w:t>по обсуждаемому вопросу</w:t>
      </w:r>
      <w:r>
        <w:rPr>
          <w:rFonts w:ascii="Times New Roman" w:hAnsi="Times New Roman"/>
          <w:sz w:val="26"/>
          <w:szCs w:val="26"/>
        </w:rPr>
        <w:t xml:space="preserve"> направлять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tabs>
          <w:tab w:val="clear" w:pos="708"/>
          <w:tab w:val="left" w:pos="135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в письменной форме в адрес комиссии по землепользованию и застройке Ашинского муниципального района по адресу: г. Аша, ул. Толстого, 10; в адрес отдела по строительству и архитектуре администрации Ашинского муниципального района по адресу: г. Аша, ул. Озимина, 36; в адрес администрации Кропачевского городского поселения по адресу: пгт. Кропачево, ул. Ленина, д.161</w:t>
      </w:r>
      <w:r>
        <w:rPr>
          <w:rFonts w:ascii="Times New Roman" w:hAnsi="Times New Roman"/>
          <w:sz w:val="26"/>
          <w:szCs w:val="26"/>
        </w:rPr>
        <w:t xml:space="preserve">; </w:t>
      </w:r>
    </w:p>
    <w:p>
      <w:pPr>
        <w:pStyle w:val="Normal"/>
        <w:shd w:val="clear" w:color="auto" w:fill="FFFFFF"/>
        <w:ind w:right="4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в адрес электронной почты: </w:t>
      </w:r>
      <w:hyperlink r:id="rId3"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glava</w:t>
        </w:r>
        <w:r>
          <w:rPr>
            <w:rFonts w:ascii="Times New Roman" w:hAnsi="Times New Roman"/>
            <w:color w:val="auto"/>
            <w:sz w:val="26"/>
            <w:szCs w:val="26"/>
            <w:u w:val="none"/>
          </w:rPr>
          <w:t>@</w:t>
        </w:r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admamr</w:t>
        </w:r>
        <w:r>
          <w:rPr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; </w:t>
      </w:r>
      <w:hyperlink r:id="rId4"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arxitektura</w:t>
        </w:r>
        <w:r>
          <w:rPr>
            <w:rFonts w:ascii="Times New Roman" w:hAnsi="Times New Roman"/>
            <w:color w:val="auto"/>
            <w:sz w:val="26"/>
            <w:szCs w:val="26"/>
            <w:u w:val="none"/>
          </w:rPr>
          <w:t>-</w:t>
        </w:r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raion</w:t>
        </w:r>
        <w:r>
          <w:rPr>
            <w:rFonts w:ascii="Times New Roman" w:hAnsi="Times New Roman"/>
            <w:color w:val="auto"/>
            <w:sz w:val="26"/>
            <w:szCs w:val="26"/>
            <w:u w:val="none"/>
          </w:rPr>
          <w:t>@</w:t>
        </w:r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>
          <w:rPr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  <w:lang w:eastAsia="ru-RU"/>
        </w:rPr>
        <w:t>; priemnaya.kgp@mail.ru;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посредством записи в журнале учета посетителей экспозиций проектов.  </w:t>
      </w:r>
    </w:p>
    <w:p>
      <w:pPr>
        <w:pStyle w:val="Normal"/>
        <w:tabs>
          <w:tab w:val="clear" w:pos="708"/>
          <w:tab w:val="left" w:pos="135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(www.kropachevo.ru, регистрация в качестве сетевого издания:                    ЭЛ № ФС77-73787 от 28.09.2018).</w:t>
      </w:r>
    </w:p>
    <w:p>
      <w:pPr>
        <w:pStyle w:val="Normal"/>
        <w:tabs>
          <w:tab w:val="clear" w:pos="708"/>
          <w:tab w:val="left" w:pos="135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Контроль исполнения настоящего постановления оставляю за собой.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Кропачевского городского поселения</w:t>
        <w:tab/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У.Р. Зайнетдинов</w:t>
      </w:r>
    </w:p>
    <w:p>
      <w:pPr>
        <w:pStyle w:val="Normal"/>
        <w:spacing w:lineRule="auto" w:line="259" w:before="0" w:after="160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560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a7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aa382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504583"/>
    <w:pPr>
      <w:keepNext w:val="true"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Normal"/>
    <w:next w:val="Normal"/>
    <w:link w:val="41"/>
    <w:qFormat/>
    <w:rsid w:val="00504583"/>
    <w:pPr>
      <w:keepNext w:val="true"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Normal"/>
    <w:next w:val="Normal"/>
    <w:link w:val="51"/>
    <w:qFormat/>
    <w:rsid w:val="00504583"/>
    <w:pPr>
      <w:keepNext w:val="true"/>
      <w:jc w:val="center"/>
      <w:outlineLvl w:val="4"/>
    </w:pPr>
    <w:rPr>
      <w:rFonts w:ascii="Times New Roman" w:hAnsi="Times New Roman"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cd3146"/>
    <w:rPr>
      <w:rFonts w:cs="Times New Roman"/>
      <w:b/>
      <w:bCs/>
    </w:rPr>
  </w:style>
  <w:style w:type="character" w:styleId="21" w:customStyle="1">
    <w:name w:val="Заголовок 2 Знак"/>
    <w:basedOn w:val="DefaultParagraphFont"/>
    <w:qFormat/>
    <w:rsid w:val="00504583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sid w:val="00504583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51" w:customStyle="1">
    <w:name w:val="Заголовок 5 Знак"/>
    <w:basedOn w:val="DefaultParagraphFont"/>
    <w:qFormat/>
    <w:rsid w:val="0050458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504583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1">
    <w:name w:val="Интернет-ссылка"/>
    <w:uiPriority w:val="99"/>
    <w:rsid w:val="00504583"/>
    <w:rPr>
      <w:color w:val="0000FF"/>
      <w:u w:val="single"/>
    </w:rPr>
  </w:style>
  <w:style w:type="character" w:styleId="Style12" w:customStyle="1">
    <w:name w:val="Название Знак"/>
    <w:basedOn w:val="DefaultParagraphFont"/>
    <w:qFormat/>
    <w:rsid w:val="00504583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933a20"/>
    <w:rPr>
      <w:rFonts w:ascii="Segoe UI" w:hAnsi="Segoe UI" w:eastAsia="Times New Roman" w:cs="Segoe UI"/>
      <w:sz w:val="18"/>
      <w:szCs w:val="18"/>
    </w:rPr>
  </w:style>
  <w:style w:type="character" w:styleId="WW8pt" w:customStyle="1">
    <w:name w:val="WW-Основной текст + 8 pt"/>
    <w:qFormat/>
    <w:rsid w:val="003e10e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u w:val="none"/>
      <w:vertAlign w:val="baseline"/>
      <w:lang w:val="ru-RU"/>
    </w:rPr>
  </w:style>
  <w:style w:type="character" w:styleId="11" w:customStyle="1">
    <w:name w:val="Заголовок 1 Знак"/>
    <w:basedOn w:val="DefaultParagraphFont"/>
    <w:uiPriority w:val="9"/>
    <w:qFormat/>
    <w:rsid w:val="00aa382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Выделение"/>
    <w:basedOn w:val="DefaultParagraphFont"/>
    <w:uiPriority w:val="20"/>
    <w:qFormat/>
    <w:rsid w:val="00fc446e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t1" w:customStyle="1">
    <w:name w:val="stylet1"/>
    <w:basedOn w:val="Normal"/>
    <w:uiPriority w:val="99"/>
    <w:qFormat/>
    <w:rsid w:val="00cd3146"/>
    <w:pPr>
      <w:spacing w:beforeAutospacing="1" w:afterAutospacing="1"/>
    </w:pPr>
    <w:rPr>
      <w:rFonts w:ascii="Times New Roman" w:hAnsi="Times New Roman"/>
      <w:lang w:eastAsia="ru-RU"/>
    </w:rPr>
  </w:style>
  <w:style w:type="paragraph" w:styleId="ConsPlusNormal" w:customStyle="1">
    <w:name w:val="ConsPlusNormal"/>
    <w:qFormat/>
    <w:rsid w:val="00504583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31" w:customStyle="1">
    <w:name w:val="Основной текст 31"/>
    <w:basedOn w:val="Normal"/>
    <w:qFormat/>
    <w:rsid w:val="00504583"/>
    <w:pPr>
      <w:suppressAutoHyphens w:val="true"/>
      <w:jc w:val="both"/>
    </w:pPr>
    <w:rPr>
      <w:rFonts w:ascii="Times New Roman" w:hAnsi="Times New Roman"/>
      <w:szCs w:val="20"/>
      <w:lang w:eastAsia="ar-SA"/>
    </w:rPr>
  </w:style>
  <w:style w:type="paragraph" w:styleId="Style20">
    <w:name w:val="Body Text Indent"/>
    <w:basedOn w:val="Normal"/>
    <w:link w:val="Style10"/>
    <w:rsid w:val="00504583"/>
    <w:pPr>
      <w:tabs>
        <w:tab w:val="clear" w:pos="708"/>
        <w:tab w:val="left" w:pos="426" w:leader="none"/>
      </w:tabs>
      <w:suppressAutoHyphens w:val="true"/>
      <w:ind w:right="-2" w:hanging="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yle21">
    <w:name w:val="Title"/>
    <w:basedOn w:val="Normal"/>
    <w:link w:val="Style12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933a2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020"/>
    <w:pPr>
      <w:spacing w:before="0" w:after="0"/>
      <w:ind w:left="720" w:hanging="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b86d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n----7sbab9byagn3e.xn--p1ai/" TargetMode="External"/><Relationship Id="rId3" Type="http://schemas.openxmlformats.org/officeDocument/2006/relationships/hyperlink" Target="mailto:glava@admamr.ru" TargetMode="External"/><Relationship Id="rId4" Type="http://schemas.openxmlformats.org/officeDocument/2006/relationships/hyperlink" Target="mailto:arxitektura-raion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61C3-FEB1-4454-91AF-4304C47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LibreOffice/7.3.6.2$Linux_X86_64 LibreOffice_project/30$Build-2</Application>
  <AppVersion>15.0000</AppVersion>
  <Pages>2</Pages>
  <Words>517</Words>
  <Characters>3984</Characters>
  <CharactersWithSpaces>4691</CharactersWithSpaces>
  <Paragraphs>27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2022-09-26T08:58:00Z</dcterms:created>
  <dc:creator>Чазова Вера Александровна</dc:creator>
  <dc:description/>
  <dc:language>ru-RU</dc:language>
  <cp:lastModifiedBy>Пользователь Windows</cp:lastModifiedBy>
  <cp:lastPrinted>2022-09-26T08:57:00Z</cp:lastPrinted>
  <dcterms:modified xsi:type="dcterms:W3CDTF">2022-09-26T08:58:00Z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