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540" w:right="0" w:hanging="0"/>
        <w:jc w:val="center"/>
        <w:rPr>
          <w:rFonts w:ascii="Times New Roman" w:hAnsi="Times New Roman"/>
          <w:b/>
        </w:rPr>
      </w:pPr>
      <w:r>
        <w:rPr>
          <w:b/>
        </w:rPr>
        <w:t>СОВЕТ ДЕПУТАТОВ</w:t>
        <w:br/>
        <w:t>КРОПАЧЕВСКОГО ГОРОДСКОГО ПОСЕЛЕНИЯ</w:t>
        <w:br/>
        <w:t>АШИНСКОГО МУНИЦИПАЛЬНОГО РАЙОНА</w:t>
      </w:r>
    </w:p>
    <w:p>
      <w:pPr>
        <w:pStyle w:val="Normal"/>
        <w:bidi w:val="0"/>
        <w:ind w:left="540" w:right="0" w:hanging="0"/>
        <w:jc w:val="center"/>
        <w:rPr>
          <w:rFonts w:ascii="Times New Roman" w:hAnsi="Times New Roman"/>
          <w:b/>
        </w:rPr>
      </w:pPr>
      <w:r>
        <w:rPr>
          <w:b/>
        </w:rPr>
        <w:t>ЧЕЛЯБИНСКОЙ ОБЛАСТИ</w:t>
      </w:r>
    </w:p>
    <w:p>
      <w:pPr>
        <w:pStyle w:val="Normal"/>
        <w:bidi w:val="0"/>
        <w:ind w:left="540" w:right="0" w:hanging="0"/>
        <w:jc w:val="center"/>
        <w:rPr>
          <w:rFonts w:ascii="Times New Roman" w:hAnsi="Times New Roman"/>
          <w:b/>
        </w:rPr>
      </w:pPr>
      <w:r>
        <w:rPr>
          <w:b/>
        </w:rPr>
      </w:r>
    </w:p>
    <w:p>
      <w:pPr>
        <w:pStyle w:val="Normal"/>
        <w:bidi w:val="0"/>
        <w:ind w:left="540" w:right="0" w:hanging="0"/>
        <w:jc w:val="center"/>
        <w:rPr>
          <w:rFonts w:ascii="Times New Roman" w:hAnsi="Times New Roman"/>
          <w:b/>
          <w:sz w:val="28"/>
          <w:szCs w:val="28"/>
        </w:rPr>
      </w:pPr>
      <w:r>
        <w:rPr>
          <w:b/>
          <w:sz w:val="28"/>
          <w:szCs w:val="28"/>
        </w:rPr>
        <w:t>РЕШЕНИЕ</w:t>
      </w:r>
    </w:p>
    <w:p>
      <w:pPr>
        <w:pStyle w:val="Normal"/>
        <w:bidi w:val="0"/>
        <w:ind w:left="0" w:right="0" w:hanging="0"/>
        <w:rPr>
          <w:rFonts w:ascii="Times New Roman" w:hAnsi="Times New Roman"/>
          <w:b/>
          <w:sz w:val="28"/>
          <w:szCs w:val="28"/>
        </w:rPr>
      </w:pPr>
      <w:r>
        <w:rPr>
          <w:b/>
          <w:sz w:val="28"/>
          <w:szCs w:val="28"/>
        </w:rPr>
        <w:t>__________________________________________________________________</w:t>
      </w:r>
    </w:p>
    <w:p>
      <w:pPr>
        <w:pStyle w:val="Normal"/>
        <w:tabs>
          <w:tab w:val="clear" w:pos="709"/>
          <w:tab w:val="left" w:pos="6375" w:leader="none"/>
        </w:tabs>
        <w:bidi w:val="0"/>
        <w:ind w:left="0" w:right="0" w:hanging="0"/>
        <w:jc w:val="both"/>
        <w:rPr>
          <w:rFonts w:ascii="Times New Roman" w:hAnsi="Times New Roman"/>
        </w:rPr>
      </w:pPr>
      <w:r>
        <w:rPr/>
      </w:r>
    </w:p>
    <w:p>
      <w:pPr>
        <w:pStyle w:val="Style15"/>
        <w:bidi w:val="0"/>
        <w:ind w:left="0" w:right="0" w:hanging="0"/>
        <w:rPr>
          <w:rFonts w:ascii="Times New Roman" w:hAnsi="Times New Roman"/>
          <w:sz w:val="26"/>
        </w:rPr>
      </w:pPr>
      <w:r>
        <w:rPr/>
        <w:t>от 26 мая  2023 г. №</w:t>
        <w:tab/>
        <w:t xml:space="preserve">  16</w:t>
      </w:r>
    </w:p>
    <w:p>
      <w:pPr>
        <w:pStyle w:val="Normal"/>
        <w:bidi w:val="0"/>
        <w:ind w:left="0" w:right="4394" w:hanging="0"/>
        <w:jc w:val="both"/>
        <w:rPr>
          <w:rFonts w:ascii="Times New Roman" w:hAnsi="Times New Roman"/>
          <w:bCs/>
        </w:rPr>
      </w:pPr>
      <w:r>
        <w:rPr>
          <w:bCs/>
        </w:rPr>
      </w:r>
    </w:p>
    <w:p>
      <w:pPr>
        <w:pStyle w:val="Normal"/>
        <w:bidi w:val="0"/>
        <w:ind w:left="0" w:right="4394" w:hanging="0"/>
        <w:jc w:val="both"/>
        <w:rPr>
          <w:rFonts w:ascii="Times New Roman" w:hAnsi="Times New Roman"/>
          <w:bCs/>
        </w:rPr>
      </w:pPr>
      <w:r>
        <w:rPr>
          <w:bCs/>
        </w:rPr>
        <w:t xml:space="preserve">Об утверждении Положений об оплате труда работников муниципальных учреждений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w:t>
      </w:r>
    </w:p>
    <w:p>
      <w:pPr>
        <w:pStyle w:val="Normal"/>
        <w:numPr>
          <w:ilvl w:val="0"/>
          <w:numId w:val="0"/>
        </w:numPr>
        <w:bidi w:val="0"/>
        <w:ind w:left="0" w:right="0" w:hanging="0"/>
        <w:outlineLvl w:val="0"/>
        <w:rPr>
          <w:rFonts w:ascii="Times New Roman" w:hAnsi="Times New Roman"/>
        </w:rPr>
      </w:pPr>
      <w:r>
        <w:rPr/>
      </w:r>
    </w:p>
    <w:p>
      <w:pPr>
        <w:pStyle w:val="Normal"/>
        <w:numPr>
          <w:ilvl w:val="0"/>
          <w:numId w:val="0"/>
        </w:numPr>
        <w:bidi w:val="0"/>
        <w:ind w:left="0" w:right="0" w:hanging="0"/>
        <w:outlineLvl w:val="0"/>
        <w:rPr>
          <w:rFonts w:ascii="Times New Roman" w:hAnsi="Times New Roman"/>
        </w:rPr>
      </w:pPr>
      <w:r>
        <w:rPr/>
      </w:r>
    </w:p>
    <w:p>
      <w:pPr>
        <w:pStyle w:val="Normal"/>
        <w:bidi w:val="0"/>
        <w:ind w:left="0" w:right="0" w:firstLine="709"/>
        <w:jc w:val="both"/>
        <w:rPr>
          <w:rFonts w:ascii="Times New Roman" w:hAnsi="Times New Roman"/>
        </w:rPr>
      </w:pPr>
      <w:r>
        <w:rPr/>
        <w:t xml:space="preserve">В соответствии с Федеральным </w:t>
      </w:r>
      <w:hyperlink r:id="rId2">
        <w:r>
          <w:rPr>
            <w:rStyle w:val="-"/>
            <w:color w:val="000000"/>
            <w:u w:val="none"/>
            <w:lang w:val="ru-RU" w:eastAsia="ru-RU" w:bidi="ar-SA"/>
          </w:rPr>
          <w:t>законом</w:t>
        </w:r>
      </w:hyperlink>
      <w:r>
        <w:rPr/>
        <w:t xml:space="preserve"> от 6 октября 2003 года № 131-ФЗ "Об общих принципах организации местного самоуправления в Российской Федерации", постановлением Правительства Челябинской области от 11.09.2008г. № 275-П «О введении новых систем оплаты труда работников областных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w:t>
      </w:r>
    </w:p>
    <w:p>
      <w:pPr>
        <w:pStyle w:val="Normal"/>
        <w:bidi w:val="0"/>
        <w:ind w:left="0" w:right="0" w:hanging="0"/>
        <w:jc w:val="both"/>
        <w:rPr>
          <w:rFonts w:ascii="Times New Roman" w:hAnsi="Times New Roman"/>
        </w:rPr>
      </w:pPr>
      <w:r>
        <w:rPr/>
      </w:r>
    </w:p>
    <w:p>
      <w:pPr>
        <w:pStyle w:val="Normal"/>
        <w:bidi w:val="0"/>
        <w:ind w:left="0" w:right="0" w:hanging="0"/>
        <w:jc w:val="center"/>
        <w:rPr>
          <w:rFonts w:ascii="Times New Roman" w:hAnsi="Times New Roman"/>
        </w:rPr>
      </w:pPr>
      <w:r>
        <w:rPr/>
        <w:t>Совет депутатов Кропачевского городского поселения РЕШАЕТ:</w:t>
      </w:r>
    </w:p>
    <w:p>
      <w:pPr>
        <w:pStyle w:val="Normal"/>
        <w:bidi w:val="0"/>
        <w:ind w:left="0" w:right="0" w:hanging="0"/>
        <w:rPr>
          <w:rFonts w:ascii="Times New Roman" w:hAnsi="Times New Roman"/>
        </w:rPr>
      </w:pPr>
      <w:r>
        <w:rPr/>
      </w:r>
    </w:p>
    <w:p>
      <w:pPr>
        <w:pStyle w:val="Normal"/>
        <w:numPr>
          <w:ilvl w:val="0"/>
          <w:numId w:val="1"/>
        </w:numPr>
        <w:bidi w:val="0"/>
        <w:ind w:left="0" w:right="0" w:hanging="0"/>
        <w:jc w:val="both"/>
        <w:rPr>
          <w:rFonts w:ascii="Times New Roman" w:hAnsi="Times New Roman"/>
        </w:rPr>
      </w:pPr>
      <w:r>
        <w:rPr/>
        <w:t>Утвердить Положение об оплате труда работников муниципального учреждения культуры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(Приложение 1).</w:t>
      </w:r>
    </w:p>
    <w:p>
      <w:pPr>
        <w:pStyle w:val="Normal"/>
        <w:numPr>
          <w:ilvl w:val="0"/>
          <w:numId w:val="1"/>
        </w:numPr>
        <w:bidi w:val="0"/>
        <w:ind w:left="0" w:right="0" w:hanging="0"/>
        <w:jc w:val="both"/>
        <w:rPr>
          <w:rFonts w:ascii="Times New Roman" w:hAnsi="Times New Roman"/>
        </w:rPr>
      </w:pPr>
      <w:r>
        <w:rPr/>
        <w:t>Утвердить Положение об оплате труда работников других муниципальных учреждений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(Приложение 2).</w:t>
      </w:r>
    </w:p>
    <w:p>
      <w:pPr>
        <w:pStyle w:val="Normal"/>
        <w:numPr>
          <w:ilvl w:val="0"/>
          <w:numId w:val="1"/>
        </w:numPr>
        <w:bidi w:val="0"/>
        <w:ind w:left="0" w:right="0" w:hanging="0"/>
        <w:jc w:val="both"/>
        <w:rPr>
          <w:rFonts w:ascii="Times New Roman" w:hAnsi="Times New Roman"/>
        </w:rPr>
      </w:pPr>
      <w:r>
        <w:rPr/>
        <w:t>Признать утратившими силу решения Совета депутатов Кропачевского городского поселения:</w:t>
      </w:r>
    </w:p>
    <w:p>
      <w:pPr>
        <w:pStyle w:val="ListParagraph"/>
        <w:bidi w:val="0"/>
        <w:ind w:left="0" w:right="0" w:hanging="0"/>
        <w:jc w:val="both"/>
        <w:rPr>
          <w:rFonts w:ascii="Times New Roman" w:hAnsi="Times New Roman"/>
        </w:rPr>
      </w:pPr>
      <w:r>
        <w:rPr/>
        <w:t>-от 22.10.2010г. № 55 «Об утверждении  Положений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w:t>
      </w:r>
    </w:p>
    <w:p>
      <w:pPr>
        <w:pStyle w:val="ListParagraph"/>
        <w:bidi w:val="0"/>
        <w:ind w:left="0" w:right="0" w:hanging="0"/>
        <w:jc w:val="both"/>
        <w:rPr>
          <w:rFonts w:ascii="Times New Roman" w:hAnsi="Times New Roman"/>
        </w:rPr>
      </w:pPr>
      <w:r>
        <w:rPr/>
        <w:t>-от 16.09.2011г. № 56 «О внесении изменений в Положения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утвержденное решением Совета депутатов Кропачевского городского поселения от 22.10.200 № 55;</w:t>
      </w:r>
    </w:p>
    <w:p>
      <w:pPr>
        <w:pStyle w:val="ListParagraph"/>
        <w:bidi w:val="0"/>
        <w:ind w:left="0" w:right="0" w:hanging="0"/>
        <w:jc w:val="both"/>
        <w:rPr>
          <w:rFonts w:ascii="Times New Roman" w:hAnsi="Times New Roman"/>
        </w:rPr>
      </w:pPr>
      <w:r>
        <w:rPr/>
        <w:t>-от 14.10.2011г. № 62 «О внесении изменений в Положения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утвержденное решением Совета депутатов Кропачевского городского поселения от 22.10.200 № 55;</w:t>
      </w:r>
    </w:p>
    <w:p>
      <w:pPr>
        <w:pStyle w:val="ListParagraph"/>
        <w:bidi w:val="0"/>
        <w:ind w:left="0" w:right="0" w:hanging="0"/>
        <w:jc w:val="both"/>
        <w:rPr>
          <w:rFonts w:ascii="Times New Roman" w:hAnsi="Times New Roman"/>
        </w:rPr>
      </w:pPr>
      <w:r>
        <w:rPr/>
        <w:t xml:space="preserve">-от 16.11.2012г. № 47 «Внесение изменений и дополнений в решение Совета депутатов Кропачевского городского поселения от 22.10.200 № 55 «Об утверждении  Положений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w:t>
      </w:r>
    </w:p>
    <w:p>
      <w:pPr>
        <w:pStyle w:val="ListParagraph"/>
        <w:bidi w:val="0"/>
        <w:ind w:left="0" w:right="0" w:hanging="0"/>
        <w:jc w:val="both"/>
        <w:rPr>
          <w:rFonts w:ascii="Times New Roman" w:hAnsi="Times New Roman"/>
        </w:rPr>
      </w:pPr>
      <w:r>
        <w:rPr/>
        <w:t xml:space="preserve">-от 15.06.2018г. № 26 «О внесении изменений в решение Совета депутатов Кропачевского городского поселения от 22.10.200 № 55 «Об утверждении  Положений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w:t>
      </w:r>
    </w:p>
    <w:p>
      <w:pPr>
        <w:pStyle w:val="ListParagraph"/>
        <w:bidi w:val="0"/>
        <w:ind w:left="0" w:right="0" w:hanging="0"/>
        <w:jc w:val="both"/>
        <w:rPr>
          <w:rFonts w:ascii="Times New Roman" w:hAnsi="Times New Roman"/>
        </w:rPr>
      </w:pPr>
      <w:r>
        <w:rPr/>
        <w:t xml:space="preserve">-от 29.11.2019г. № 47 «О внесении изменений в Положения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утвержденное решением Совета депутатов Кропачевского городского поселения от 22.10.200 № 55; </w:t>
      </w:r>
    </w:p>
    <w:p>
      <w:pPr>
        <w:pStyle w:val="ListParagraph"/>
        <w:bidi w:val="0"/>
        <w:ind w:left="0" w:right="0" w:hanging="0"/>
        <w:jc w:val="both"/>
        <w:rPr>
          <w:rFonts w:ascii="Times New Roman" w:hAnsi="Times New Roman"/>
        </w:rPr>
      </w:pPr>
      <w:r>
        <w:rPr/>
        <w:t>-от 28.02.2020г. № 05 «Внесение изменений и дополнений в решение Совета депутатов Кропачевского городского поселения от 22.10.200 № 55 «Об утверждении  Положений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w:t>
      </w:r>
    </w:p>
    <w:p>
      <w:pPr>
        <w:pStyle w:val="ListParagraph"/>
        <w:bidi w:val="0"/>
        <w:ind w:left="0" w:right="0" w:hanging="0"/>
        <w:jc w:val="both"/>
        <w:rPr>
          <w:rFonts w:ascii="Times New Roman" w:hAnsi="Times New Roman"/>
        </w:rPr>
      </w:pPr>
      <w:r>
        <w:rPr/>
        <w:t xml:space="preserve"> </w:t>
      </w:r>
      <w:r>
        <w:rPr/>
        <w:t>-от 05.02.2021г. № 09 «О внесении изменений в Положения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утвержденное решением Совета депутатов Кропачевского городского поселения от 22.10.200 № 55.</w:t>
      </w:r>
    </w:p>
    <w:p>
      <w:pPr>
        <w:pStyle w:val="ListParagraph"/>
        <w:bidi w:val="0"/>
        <w:ind w:left="0" w:right="0" w:hanging="0"/>
        <w:jc w:val="both"/>
        <w:rPr>
          <w:rFonts w:ascii="Times New Roman" w:hAnsi="Times New Roman"/>
        </w:rPr>
      </w:pPr>
      <w:r>
        <w:rPr/>
        <w:t>-от 16.04.2021г. № 16 «О внесении изменений в Положения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утвержденное решением Совета депутатов Кропачевского городского поселения от 22.10.200 № 55.</w:t>
      </w:r>
    </w:p>
    <w:p>
      <w:pPr>
        <w:pStyle w:val="ListParagraph"/>
        <w:bidi w:val="0"/>
        <w:ind w:left="0" w:right="0" w:hanging="0"/>
        <w:jc w:val="both"/>
        <w:rPr>
          <w:rFonts w:ascii="Times New Roman" w:hAnsi="Times New Roman"/>
        </w:rPr>
      </w:pPr>
      <w:r>
        <w:rPr/>
        <w:t>-от 08.12.2021г. № 51 «О внесении изменений в Положения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утвержденное решением Совета депутатов Кропачевского городского поселения от 22.10.200 № 55.</w:t>
      </w:r>
    </w:p>
    <w:p>
      <w:pPr>
        <w:pStyle w:val="ListParagraph"/>
        <w:bidi w:val="0"/>
        <w:ind w:left="0" w:right="0" w:hanging="0"/>
        <w:jc w:val="both"/>
        <w:rPr>
          <w:rFonts w:ascii="Times New Roman" w:hAnsi="Times New Roman"/>
        </w:rPr>
      </w:pPr>
      <w:r>
        <w:rPr/>
        <w:t>-от 09.11.2022г. № 45 «О внесении изменений в Положения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утвержденное решением Совета депутатов Кропачевского городского поселения от 22.10.200 № 55.</w:t>
      </w:r>
    </w:p>
    <w:p>
      <w:pPr>
        <w:pStyle w:val="ListParagraph"/>
        <w:bidi w:val="0"/>
        <w:ind w:left="0" w:right="0" w:hanging="0"/>
        <w:jc w:val="both"/>
        <w:rPr>
          <w:rFonts w:ascii="Times New Roman" w:hAnsi="Times New Roman"/>
        </w:rPr>
      </w:pPr>
      <w:r>
        <w:rPr/>
        <w:t>-от 23.12.2022г. № 51 «О внесении изменений в Положения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утвержденное решением Совета депутатов Кропачевского городского поселения от 22.10.200 № 55.</w:t>
      </w:r>
    </w:p>
    <w:p>
      <w:pPr>
        <w:pStyle w:val="ListParagraph"/>
        <w:bidi w:val="0"/>
        <w:ind w:left="0" w:right="0" w:hanging="0"/>
        <w:jc w:val="both"/>
        <w:rPr>
          <w:rFonts w:ascii="Times New Roman" w:hAnsi="Times New Roman"/>
        </w:rPr>
      </w:pPr>
      <w:r>
        <w:rPr/>
        <w:t>-от 06.02.2023г. № 04 «О внесении изменений в Положения об оплате труда работников муниципальных учреждений Кропачевского городского поселения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утвержденное решением Совета депутатов Кропачевского городского поселения от 22.10.200 № 55.</w:t>
      </w:r>
    </w:p>
    <w:p>
      <w:pPr>
        <w:pStyle w:val="Normal"/>
        <w:widowControl w:val="false"/>
        <w:tabs>
          <w:tab w:val="clear" w:pos="709"/>
          <w:tab w:val="left" w:pos="1103" w:leader="none"/>
        </w:tabs>
        <w:bidi w:val="0"/>
        <w:spacing w:before="1" w:after="0"/>
        <w:ind w:left="0" w:right="107" w:hanging="0"/>
        <w:jc w:val="both"/>
        <w:rPr>
          <w:rFonts w:ascii="Times New Roman" w:hAnsi="Times New Roman"/>
        </w:rPr>
      </w:pPr>
      <w:r>
        <w:rPr/>
        <w:t>4.Настоящее  решение вступает в силу со дня его принятия и подлежит  официальному опубликованию на официальном сайте Кропачевского городского поселения (www.kropachevo.ru, регистрация в качестве сетевого издания: ЭЛ № ФС77-73787 от 28.09.2018).</w:t>
      </w:r>
    </w:p>
    <w:p>
      <w:pPr>
        <w:pStyle w:val="Normal"/>
        <w:widowControl w:val="false"/>
        <w:tabs>
          <w:tab w:val="clear" w:pos="709"/>
          <w:tab w:val="left" w:pos="1103" w:leader="none"/>
        </w:tabs>
        <w:bidi w:val="0"/>
        <w:spacing w:before="1" w:after="0"/>
        <w:ind w:left="0" w:right="107" w:hanging="0"/>
        <w:jc w:val="both"/>
        <w:rPr>
          <w:rFonts w:ascii="Times New Roman" w:hAnsi="Times New Roman"/>
        </w:rPr>
      </w:pPr>
      <w:r>
        <w:rPr/>
        <w:t>5.Контроль исполнения настоящего решения возложить на постоянную комиссию</w:t>
      </w:r>
      <w:r>
        <w:rPr>
          <w:spacing w:val="1"/>
        </w:rPr>
        <w:t xml:space="preserve"> </w:t>
      </w:r>
      <w:r>
        <w:rPr/>
        <w:t>Совета депутатов</w:t>
      </w:r>
      <w:r>
        <w:rPr>
          <w:spacing w:val="1"/>
        </w:rPr>
        <w:t xml:space="preserve"> </w:t>
      </w:r>
      <w:r>
        <w:rPr/>
        <w:t>Кропачевского городского поселения</w:t>
      </w:r>
      <w:r>
        <w:rPr>
          <w:spacing w:val="1"/>
        </w:rPr>
        <w:t xml:space="preserve"> </w:t>
      </w:r>
      <w:r>
        <w:rPr/>
        <w:t>по</w:t>
      </w:r>
      <w:r>
        <w:rPr>
          <w:spacing w:val="1"/>
        </w:rPr>
        <w:t xml:space="preserve"> </w:t>
      </w:r>
      <w:r>
        <w:rPr/>
        <w:t>бюджету,</w:t>
      </w:r>
      <w:r>
        <w:rPr>
          <w:spacing w:val="1"/>
        </w:rPr>
        <w:t xml:space="preserve"> </w:t>
      </w:r>
      <w:r>
        <w:rPr/>
        <w:t>экономической</w:t>
      </w:r>
      <w:r>
        <w:rPr>
          <w:spacing w:val="1"/>
        </w:rPr>
        <w:t xml:space="preserve"> </w:t>
      </w:r>
      <w:r>
        <w:rPr/>
        <w:t>политике</w:t>
      </w:r>
      <w:r>
        <w:rPr>
          <w:spacing w:val="-2"/>
        </w:rPr>
        <w:t xml:space="preserve"> </w:t>
      </w:r>
      <w:r>
        <w:rPr/>
        <w:t>и</w:t>
      </w:r>
      <w:r>
        <w:rPr>
          <w:spacing w:val="-2"/>
        </w:rPr>
        <w:t xml:space="preserve"> </w:t>
      </w:r>
      <w:r>
        <w:rPr/>
        <w:t>налогам.</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t>Председатель Совета депутатов                                                                      А.Н.Юдин</w:t>
      </w:r>
    </w:p>
    <w:p>
      <w:pPr>
        <w:pStyle w:val="Normal"/>
        <w:bidi w:val="0"/>
        <w:ind w:left="0" w:right="0" w:hanging="0"/>
        <w:rPr>
          <w:rFonts w:ascii="Times New Roman" w:hAnsi="Times New Roman"/>
        </w:rPr>
      </w:pPr>
      <w:r>
        <w:rPr/>
        <w:t xml:space="preserve">Кропачевского городского поселения     </w:t>
        <w:tab/>
        <w:tab/>
        <w:tab/>
        <w:tab/>
        <w:tab/>
        <w:tab/>
        <w:t xml:space="preserve"> </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t>Глава Кропачевского городского поселения                                          У.Р.Зайнетдинов</w:t>
      </w:r>
    </w:p>
    <w:p>
      <w:pPr>
        <w:pStyle w:val="Normal"/>
        <w:bidi w:val="0"/>
        <w:ind w:left="0" w:right="0" w:hanging="0"/>
        <w:rPr>
          <w:rFonts w:ascii="Times New Roman" w:hAnsi="Times New Roman"/>
        </w:rPr>
      </w:pPr>
      <w:r>
        <w:rPr/>
        <w:tab/>
        <w:tab/>
        <w:tab/>
        <w:tab/>
        <w:tab/>
        <w:tab/>
        <w:tab/>
        <w:tab/>
        <w:tab/>
        <w:tab/>
        <w:tab/>
        <w:tab/>
        <w:tab/>
        <w:tab/>
        <w:tab/>
        <w:tab/>
      </w:r>
    </w:p>
    <w:p>
      <w:pPr>
        <w:pStyle w:val="Normal"/>
        <w:bidi w:val="0"/>
        <w:ind w:left="0" w:right="0" w:hanging="0"/>
        <w:rPr>
          <w:rFonts w:ascii="Times New Roman" w:hAnsi="Times New Roman"/>
          <w:sz w:val="20"/>
          <w:szCs w:val="20"/>
        </w:rPr>
      </w:pPr>
      <w:r>
        <w:rPr>
          <w:sz w:val="20"/>
          <w:szCs w:val="20"/>
        </w:rPr>
        <w:tab/>
        <w:tab/>
        <w:tab/>
        <w:tab/>
        <w:tab/>
        <w:tab/>
        <w:tab/>
        <w:tab/>
        <w:tab/>
        <w:tab/>
        <w:tab/>
        <w:t xml:space="preserve">  </w:t>
        <w:tab/>
        <w:tab/>
        <w:tab/>
        <w:tab/>
        <w:tab/>
        <w:tab/>
        <w:tab/>
        <w:tab/>
        <w:tab/>
        <w:tab/>
        <w:tab/>
        <w:tab/>
        <w:tab/>
        <w:tab/>
        <w:tab/>
        <w:tab/>
        <w:tab/>
        <w:tab/>
        <w:tab/>
        <w:tab/>
        <w:tab/>
        <w:tab/>
        <w:tab/>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jc w:val="right"/>
        <w:rPr>
          <w:rFonts w:ascii="Times New Roman" w:hAnsi="Times New Roman"/>
        </w:rPr>
      </w:pPr>
      <w:r>
        <w:rPr/>
        <w:t>Приложение 1</w:t>
      </w:r>
    </w:p>
    <w:p>
      <w:pPr>
        <w:pStyle w:val="Normal"/>
        <w:bidi w:val="0"/>
        <w:ind w:left="0" w:right="0" w:hanging="0"/>
        <w:jc w:val="right"/>
        <w:rPr>
          <w:rFonts w:ascii="Times New Roman" w:hAnsi="Times New Roman"/>
        </w:rPr>
      </w:pPr>
      <w:r>
        <w:rPr/>
        <w:t>к решению Совета депутатов</w:t>
      </w:r>
    </w:p>
    <w:p>
      <w:pPr>
        <w:pStyle w:val="Normal"/>
        <w:bidi w:val="0"/>
        <w:ind w:left="0" w:right="0" w:hanging="0"/>
        <w:jc w:val="right"/>
        <w:rPr>
          <w:rFonts w:ascii="Times New Roman" w:hAnsi="Times New Roman"/>
        </w:rPr>
      </w:pPr>
      <w:r>
        <w:rPr/>
        <w:t>Кропачевского городского поселения</w:t>
      </w:r>
    </w:p>
    <w:p>
      <w:pPr>
        <w:pStyle w:val="Normal"/>
        <w:bidi w:val="0"/>
        <w:ind w:left="0" w:right="0" w:hanging="0"/>
        <w:jc w:val="right"/>
        <w:rPr>
          <w:rFonts w:ascii="Times New Roman" w:hAnsi="Times New Roman"/>
        </w:rPr>
      </w:pPr>
      <w:r>
        <w:rPr/>
        <w:t>от 26.05.2023  № 16</w:t>
      </w:r>
    </w:p>
    <w:p>
      <w:pPr>
        <w:pStyle w:val="2"/>
        <w:bidi w:val="0"/>
        <w:ind w:left="0" w:right="0" w:hanging="0"/>
        <w:jc w:val="center"/>
        <w:rPr>
          <w:rFonts w:ascii="Times New Roman" w:hAnsi="Times New Roman"/>
          <w:color w:val="auto"/>
          <w:sz w:val="24"/>
          <w:szCs w:val="24"/>
        </w:rPr>
      </w:pPr>
      <w:r>
        <w:rPr>
          <w:rFonts w:ascii="Times New Roman" w:hAnsi="Times New Roman"/>
          <w:color w:val="auto"/>
          <w:sz w:val="24"/>
          <w:szCs w:val="24"/>
        </w:rPr>
        <w:t>П О Л О Ж Е Н И Е</w:t>
      </w:r>
    </w:p>
    <w:p>
      <w:pPr>
        <w:pStyle w:val="BodyText2"/>
        <w:bidi w:val="0"/>
        <w:spacing w:before="0" w:after="0"/>
        <w:ind w:left="0" w:right="0" w:hanging="0"/>
        <w:jc w:val="center"/>
        <w:rPr>
          <w:rFonts w:ascii="Times New Roman" w:hAnsi="Times New Roman"/>
          <w:b/>
          <w:szCs w:val="24"/>
        </w:rPr>
      </w:pPr>
      <w:r>
        <w:rPr>
          <w:b/>
          <w:szCs w:val="24"/>
        </w:rPr>
        <w:t>об оплате труда работников муниципального учреждения</w:t>
      </w:r>
    </w:p>
    <w:p>
      <w:pPr>
        <w:pStyle w:val="BodyText2"/>
        <w:bidi w:val="0"/>
        <w:spacing w:before="0" w:after="0"/>
        <w:ind w:left="0" w:right="0" w:hanging="0"/>
        <w:jc w:val="center"/>
        <w:rPr>
          <w:rFonts w:ascii="Times New Roman" w:hAnsi="Times New Roman"/>
          <w:b/>
          <w:szCs w:val="24"/>
        </w:rPr>
      </w:pPr>
      <w:r>
        <w:rPr>
          <w:b/>
          <w:szCs w:val="24"/>
        </w:rPr>
        <w:t>культуры Кропачевского городского поселения</w:t>
      </w:r>
    </w:p>
    <w:p>
      <w:pPr>
        <w:pStyle w:val="Normal"/>
        <w:bidi w:val="0"/>
        <w:ind w:left="0" w:right="0" w:hanging="0"/>
        <w:jc w:val="both"/>
        <w:rPr>
          <w:rFonts w:ascii="Times New Roman" w:hAnsi="Times New Roman"/>
        </w:rPr>
      </w:pPr>
      <w:r>
        <w:rPr/>
      </w:r>
    </w:p>
    <w:p>
      <w:pPr>
        <w:pStyle w:val="Normal"/>
        <w:bidi w:val="0"/>
        <w:ind w:left="0" w:right="0" w:hanging="0"/>
        <w:jc w:val="center"/>
        <w:rPr>
          <w:rFonts w:ascii="Times New Roman" w:hAnsi="Times New Roman"/>
          <w:b/>
        </w:rPr>
      </w:pPr>
      <w:r>
        <w:rPr>
          <w:b/>
        </w:rPr>
        <w:t>1. Общие положения</w:t>
      </w:r>
    </w:p>
    <w:p>
      <w:pPr>
        <w:pStyle w:val="Normal"/>
        <w:bidi w:val="0"/>
        <w:ind w:left="0" w:right="0" w:hanging="0"/>
        <w:jc w:val="both"/>
        <w:rPr>
          <w:rFonts w:ascii="Times New Roman" w:hAnsi="Times New Roman"/>
        </w:rPr>
      </w:pPr>
      <w:r>
        <w:rPr/>
      </w:r>
    </w:p>
    <w:p>
      <w:pPr>
        <w:pStyle w:val="Style15"/>
        <w:bidi w:val="0"/>
        <w:spacing w:before="0" w:after="0"/>
        <w:ind w:left="0" w:right="0" w:hanging="0"/>
        <w:jc w:val="both"/>
        <w:rPr>
          <w:rFonts w:ascii="Times New Roman" w:hAnsi="Times New Roman"/>
          <w:szCs w:val="24"/>
        </w:rPr>
      </w:pPr>
      <w:r>
        <w:rPr>
          <w:szCs w:val="24"/>
        </w:rPr>
        <w:t xml:space="preserve">1. Настоящее Положение об оплате труда работников муниципальных учреждений, культуры </w:t>
      </w:r>
      <w:r>
        <w:rPr>
          <w:b/>
          <w:szCs w:val="24"/>
        </w:rPr>
        <w:t>Кропачевского городского поселения</w:t>
      </w:r>
      <w:r>
        <w:rPr>
          <w:szCs w:val="24"/>
        </w:rPr>
        <w:t xml:space="preserve"> (далее именуется – Положение) разработано в соответствии с распоряжением Правительства Челябинской области </w:t>
      </w:r>
      <w:r>
        <w:rPr>
          <w:sz w:val="26"/>
          <w:szCs w:val="26"/>
        </w:rPr>
        <w:t xml:space="preserve">№ 337-рп от 26.06.2015 г. «О повышении заработной платы работников учреждений социальной сферы», </w:t>
      </w:r>
      <w:r>
        <w:rPr>
          <w:szCs w:val="24"/>
        </w:rPr>
        <w:t>постановлением Правительства Челябинской области от 11.09.2008 г. № 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постановлением Правительства Челябинской области от 17.08.2010 г. № 100-П «Об оплате труда работников областных государственных учреждений, подведомственных Министерству культуры Челябинской области», постановлением главы</w:t>
      </w:r>
      <w:r>
        <w:rPr>
          <w:b/>
          <w:szCs w:val="24"/>
        </w:rPr>
        <w:t xml:space="preserve"> </w:t>
      </w:r>
      <w:r>
        <w:rPr>
          <w:szCs w:val="24"/>
        </w:rPr>
        <w:t>Кропачевского городского поселения от 22.10.2008г. № 79 «о введении новых систем оплаты труда работников муниципальных учреждений Ашинского муниципального района и органов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 Трудовым кодексом РФ и другими нормативными правовыми актами, регулирующими условия оплаты труда.</w:t>
      </w:r>
    </w:p>
    <w:p>
      <w:pPr>
        <w:pStyle w:val="Style15"/>
        <w:bidi w:val="0"/>
        <w:spacing w:before="0" w:after="0"/>
        <w:ind w:left="0" w:right="0" w:hanging="0"/>
        <w:jc w:val="both"/>
        <w:rPr>
          <w:rFonts w:ascii="Times New Roman" w:hAnsi="Times New Roman"/>
          <w:szCs w:val="24"/>
        </w:rPr>
      </w:pPr>
      <w:r>
        <w:rPr>
          <w:szCs w:val="24"/>
        </w:rPr>
        <w:t>2. Система оплаты труда включает в себя:</w:t>
      </w:r>
    </w:p>
    <w:p>
      <w:pPr>
        <w:pStyle w:val="Style15"/>
        <w:bidi w:val="0"/>
        <w:spacing w:before="0" w:after="0"/>
        <w:ind w:left="0" w:right="0" w:hanging="0"/>
        <w:jc w:val="both"/>
        <w:rPr>
          <w:rFonts w:ascii="Times New Roman" w:hAnsi="Times New Roman"/>
          <w:szCs w:val="24"/>
        </w:rPr>
      </w:pPr>
      <w:r>
        <w:rPr>
          <w:szCs w:val="24"/>
        </w:rPr>
        <w:t xml:space="preserve">1) размеры должностных окладов (окладов) с учетом межуровневых коэффициентов, разработанных на основе отнесения занимаемых работниками должностей к соответствующим профессиональным квалификационным группам (далее именуются – ПКГ); </w:t>
      </w:r>
    </w:p>
    <w:p>
      <w:pPr>
        <w:pStyle w:val="Style15"/>
        <w:bidi w:val="0"/>
        <w:spacing w:before="0" w:after="0"/>
        <w:ind w:left="0" w:right="0" w:hanging="0"/>
        <w:jc w:val="both"/>
        <w:rPr>
          <w:rFonts w:ascii="Times New Roman" w:hAnsi="Times New Roman"/>
          <w:szCs w:val="24"/>
        </w:rPr>
      </w:pPr>
      <w:r>
        <w:rPr>
          <w:szCs w:val="24"/>
        </w:rPr>
        <w:t>2) перечень выплат компенсационного и стимулирующего характера, порядок и условия их осуществления;</w:t>
      </w:r>
    </w:p>
    <w:p>
      <w:pPr>
        <w:pStyle w:val="Style15"/>
        <w:bidi w:val="0"/>
        <w:spacing w:before="0" w:after="0"/>
        <w:ind w:left="0" w:right="0" w:hanging="0"/>
        <w:jc w:val="both"/>
        <w:rPr>
          <w:rFonts w:ascii="Times New Roman" w:hAnsi="Times New Roman"/>
          <w:szCs w:val="24"/>
        </w:rPr>
      </w:pPr>
      <w:r>
        <w:rPr>
          <w:szCs w:val="24"/>
        </w:rPr>
        <w:t xml:space="preserve">3) условия оплаты труда руководителей учреждений, в том числе перечень, размеры и порядок определения выплат стимулирующего характера руководителей учреждений, их заместителей и главных бухгалтеров. </w:t>
      </w:r>
    </w:p>
    <w:p>
      <w:pPr>
        <w:pStyle w:val="Style15"/>
        <w:bidi w:val="0"/>
        <w:spacing w:before="0" w:after="0"/>
        <w:ind w:left="0" w:right="0" w:hanging="0"/>
        <w:jc w:val="both"/>
        <w:rPr>
          <w:rFonts w:ascii="Times New Roman" w:hAnsi="Times New Roman"/>
          <w:szCs w:val="24"/>
        </w:rPr>
      </w:pPr>
      <w:r>
        <w:rPr>
          <w:szCs w:val="24"/>
        </w:rPr>
        <w:t>3. Система оплаты труда работников устанавливается с учетом:</w:t>
      </w:r>
    </w:p>
    <w:p>
      <w:pPr>
        <w:pStyle w:val="Style15"/>
        <w:bidi w:val="0"/>
        <w:spacing w:before="0" w:after="0"/>
        <w:ind w:left="0" w:right="0" w:hanging="0"/>
        <w:jc w:val="both"/>
        <w:rPr>
          <w:rFonts w:ascii="Times New Roman" w:hAnsi="Times New Roman"/>
          <w:szCs w:val="24"/>
        </w:rPr>
      </w:pPr>
      <w:r>
        <w:rPr>
          <w:szCs w:val="24"/>
        </w:rPr>
        <w:t>1) единого тарифно-квалификационного справочника работ и профессий рабочих;</w:t>
      </w:r>
    </w:p>
    <w:p>
      <w:pPr>
        <w:pStyle w:val="Style15"/>
        <w:bidi w:val="0"/>
        <w:spacing w:before="0" w:after="0"/>
        <w:ind w:left="0" w:right="0" w:hanging="0"/>
        <w:jc w:val="both"/>
        <w:rPr>
          <w:rFonts w:ascii="Times New Roman" w:hAnsi="Times New Roman"/>
          <w:szCs w:val="24"/>
        </w:rPr>
      </w:pPr>
      <w:r>
        <w:rPr>
          <w:szCs w:val="24"/>
        </w:rPr>
        <w:t>2) единого квалификационного справочника должностей руководителей, специалистов и служащих;</w:t>
      </w:r>
    </w:p>
    <w:p>
      <w:pPr>
        <w:pStyle w:val="Style15"/>
        <w:bidi w:val="0"/>
        <w:spacing w:before="0" w:after="0"/>
        <w:ind w:left="0" w:right="0" w:hanging="0"/>
        <w:jc w:val="both"/>
        <w:rPr>
          <w:rFonts w:ascii="Times New Roman" w:hAnsi="Times New Roman"/>
          <w:szCs w:val="24"/>
        </w:rPr>
      </w:pPr>
      <w:r>
        <w:rPr>
          <w:szCs w:val="24"/>
        </w:rPr>
        <w:t>3) государственных гарантий по оплате труда;</w:t>
      </w:r>
    </w:p>
    <w:p>
      <w:pPr>
        <w:pStyle w:val="Style15"/>
        <w:bidi w:val="0"/>
        <w:spacing w:before="0" w:after="0"/>
        <w:ind w:left="0" w:right="0" w:hanging="0"/>
        <w:jc w:val="both"/>
        <w:rPr>
          <w:rFonts w:ascii="Times New Roman" w:hAnsi="Times New Roman"/>
          <w:szCs w:val="24"/>
        </w:rPr>
      </w:pPr>
      <w:r>
        <w:rPr>
          <w:szCs w:val="24"/>
        </w:rPr>
        <w:t>4) настоящего Положения;</w:t>
      </w:r>
    </w:p>
    <w:p>
      <w:pPr>
        <w:pStyle w:val="Style15"/>
        <w:bidi w:val="0"/>
        <w:spacing w:before="0" w:after="0"/>
        <w:ind w:left="0" w:right="0" w:hanging="0"/>
        <w:jc w:val="both"/>
        <w:rPr>
          <w:rFonts w:ascii="Times New Roman" w:hAnsi="Times New Roman"/>
          <w:szCs w:val="24"/>
        </w:rPr>
      </w:pPr>
      <w:r>
        <w:rPr>
          <w:szCs w:val="24"/>
        </w:rPr>
        <w:t>5) рекомендаций Челябинской областной трёхсторонней комиссии по регулированию социально-трудовых отношений;</w:t>
      </w:r>
    </w:p>
    <w:p>
      <w:pPr>
        <w:pStyle w:val="Style15"/>
        <w:bidi w:val="0"/>
        <w:spacing w:before="0" w:after="0"/>
        <w:ind w:left="0" w:right="0" w:hanging="0"/>
        <w:jc w:val="both"/>
        <w:rPr>
          <w:rFonts w:ascii="Times New Roman" w:hAnsi="Times New Roman"/>
          <w:szCs w:val="24"/>
        </w:rPr>
      </w:pPr>
      <w:r>
        <w:rPr>
          <w:szCs w:val="24"/>
        </w:rPr>
        <w:t>6) мнения выборного профсоюзного или иного представительного органа работников.</w:t>
      </w:r>
    </w:p>
    <w:p>
      <w:pPr>
        <w:pStyle w:val="Style15"/>
        <w:bidi w:val="0"/>
        <w:spacing w:before="0" w:after="0"/>
        <w:ind w:left="0" w:right="0" w:hanging="0"/>
        <w:jc w:val="both"/>
        <w:rPr>
          <w:rFonts w:ascii="Times New Roman" w:hAnsi="Times New Roman"/>
          <w:szCs w:val="24"/>
        </w:rPr>
      </w:pPr>
      <w:r>
        <w:rPr>
          <w:szCs w:val="24"/>
        </w:rPr>
        <w:t>4. Условия оплаты труда, в том числе размер должностного оклада (оклада) работника, выплаты компенсационного и стимулирующего характера включаются в трудовой договор работника.</w:t>
      </w:r>
    </w:p>
    <w:p>
      <w:pPr>
        <w:pStyle w:val="Normal"/>
        <w:tabs>
          <w:tab w:val="clear" w:pos="709"/>
          <w:tab w:val="left" w:pos="900" w:leader="none"/>
          <w:tab w:val="left" w:pos="1080" w:leader="none"/>
        </w:tabs>
        <w:bidi w:val="0"/>
        <w:ind w:left="0" w:right="0" w:hanging="0"/>
        <w:jc w:val="both"/>
        <w:rPr>
          <w:rFonts w:ascii="Times New Roman" w:hAnsi="Times New Roman"/>
        </w:rPr>
      </w:pPr>
      <w:r>
        <w:rPr/>
        <w:t>5. Заработная плата работников (без учёта премий и иных стимулирующих выплат), устанавливаемая в соответствии с новыми системами оплаты труда, не может быть меньше заработной платы (без учёта премий и иных стимулирующих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w:t>
      </w:r>
    </w:p>
    <w:p>
      <w:pPr>
        <w:pStyle w:val="Style15"/>
        <w:bidi w:val="0"/>
        <w:spacing w:before="0" w:after="0"/>
        <w:ind w:left="0" w:right="0" w:hanging="0"/>
        <w:jc w:val="both"/>
        <w:rPr>
          <w:rFonts w:ascii="Times New Roman" w:hAnsi="Times New Roman"/>
          <w:szCs w:val="24"/>
        </w:rPr>
      </w:pPr>
      <w:r>
        <w:rPr>
          <w:szCs w:val="24"/>
        </w:rPr>
        <w:t xml:space="preserve">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pPr>
        <w:pStyle w:val="Normal"/>
        <w:bidi w:val="0"/>
        <w:ind w:left="0" w:right="0" w:hanging="0"/>
        <w:jc w:val="both"/>
        <w:rPr>
          <w:rFonts w:ascii="Times New Roman" w:hAnsi="Times New Roman"/>
        </w:rPr>
      </w:pPr>
      <w:r>
        <w:rPr/>
      </w:r>
    </w:p>
    <w:p>
      <w:pPr>
        <w:pStyle w:val="Normal"/>
        <w:bidi w:val="0"/>
        <w:ind w:left="0" w:right="0" w:hanging="0"/>
        <w:jc w:val="center"/>
        <w:rPr>
          <w:rFonts w:ascii="Times New Roman" w:hAnsi="Times New Roman"/>
          <w:b/>
        </w:rPr>
      </w:pPr>
      <w:r>
        <w:rPr>
          <w:b/>
        </w:rPr>
        <w:t>2. Основные условия оплаты труда</w:t>
      </w:r>
    </w:p>
    <w:p>
      <w:pPr>
        <w:pStyle w:val="Normal"/>
        <w:bidi w:val="0"/>
        <w:ind w:left="0" w:right="0" w:hanging="0"/>
        <w:rPr>
          <w:rFonts w:ascii="Times New Roman" w:hAnsi="Times New Roman"/>
        </w:rPr>
      </w:pPr>
      <w:r>
        <w:rPr/>
      </w:r>
    </w:p>
    <w:p>
      <w:pPr>
        <w:pStyle w:val="ConsPlusNormal"/>
        <w:widowControl/>
        <w:numPr>
          <w:ilvl w:val="0"/>
          <w:numId w:val="0"/>
        </w:numPr>
        <w:bidi w:val="0"/>
        <w:ind w:left="0" w:right="0" w:hanging="0"/>
        <w:jc w:val="both"/>
        <w:outlineLvl w:val="0"/>
        <w:rPr>
          <w:rFonts w:ascii="Times New Roman" w:hAnsi="Times New Roman" w:cs="Times New Roman"/>
          <w:sz w:val="24"/>
          <w:szCs w:val="24"/>
        </w:rPr>
      </w:pPr>
      <w:r>
        <w:rPr>
          <w:rFonts w:cs="Times New Roman" w:ascii="Times New Roman" w:hAnsi="Times New Roman"/>
          <w:sz w:val="24"/>
          <w:szCs w:val="24"/>
        </w:rPr>
        <w:t>7. Оплата труда работников включает в себя должностной оклад (оклад), доплату до минимального размера оплаты труда (МРОТ), действующего на территории Челябинской области на текущую дату (сотрудникам, чья гарантированная заработная плата не  достигает уровня МРОТ), компенсационные и стимулирующие выплаты, которые устанавливаются в пределах бюджетных ассигнований, предусмотренных на зарплату работников соответствующего учреждения.</w:t>
      </w:r>
    </w:p>
    <w:p>
      <w:pPr>
        <w:pStyle w:val="ConsPlusNormal"/>
        <w:widowControl/>
        <w:numPr>
          <w:ilvl w:val="0"/>
          <w:numId w:val="0"/>
        </w:numPr>
        <w:bidi w:val="0"/>
        <w:ind w:left="0" w:right="0" w:hanging="0"/>
        <w:jc w:val="both"/>
        <w:outlineLvl w:val="0"/>
        <w:rPr>
          <w:rFonts w:ascii="Times New Roman" w:hAnsi="Times New Roman" w:cs="Times New Roman"/>
          <w:sz w:val="24"/>
          <w:szCs w:val="24"/>
        </w:rPr>
      </w:pPr>
      <w:r>
        <w:rPr>
          <w:rFonts w:cs="Times New Roman" w:ascii="Times New Roman" w:hAnsi="Times New Roman"/>
          <w:sz w:val="24"/>
          <w:szCs w:val="24"/>
        </w:rPr>
        <w:t>8. Размеры  должностных окладов (окладов) работников устанавливаются на основе отнесения занимаемых ими должностей к соответствующим квалификационным уровням ПКГ работников культуры, искусства и кинематографии согласно Приложениям 1,2 к настоящему Положению.</w:t>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b/>
        </w:rPr>
      </w:pPr>
      <w:r>
        <w:rPr>
          <w:b/>
        </w:rPr>
        <w:t>3. Порядок и условия выплат компенсационного характера</w:t>
      </w:r>
    </w:p>
    <w:p>
      <w:pPr>
        <w:pStyle w:val="Normal"/>
        <w:bidi w:val="0"/>
        <w:ind w:left="0" w:right="0" w:hanging="0"/>
        <w:rPr>
          <w:rFonts w:ascii="Times New Roman" w:hAnsi="Times New Roman"/>
        </w:rPr>
      </w:pPr>
      <w:r>
        <w:rPr/>
      </w:r>
    </w:p>
    <w:p>
      <w:pPr>
        <w:pStyle w:val="Normal"/>
        <w:bidi w:val="0"/>
        <w:ind w:left="0" w:right="0" w:hanging="0"/>
        <w:jc w:val="both"/>
        <w:rPr>
          <w:rFonts w:ascii="Times New Roman" w:hAnsi="Times New Roman"/>
        </w:rPr>
      </w:pPr>
      <w:r>
        <w:rPr/>
        <w:t>9. К выплатам компенсационного характера относятся:</w:t>
      </w:r>
    </w:p>
    <w:p>
      <w:pPr>
        <w:pStyle w:val="Normal"/>
        <w:bidi w:val="0"/>
        <w:ind w:left="0" w:right="0" w:hanging="0"/>
        <w:jc w:val="both"/>
        <w:rPr>
          <w:rFonts w:ascii="Times New Roman" w:hAnsi="Times New Roman"/>
        </w:rPr>
      </w:pPr>
      <w:r>
        <w:rPr/>
        <w:t>1) выплаты работникам, занятым на тяжёлых работах, работах с вредными и (или) опасными и иными особыми условиями труда;</w:t>
      </w:r>
    </w:p>
    <w:p>
      <w:pPr>
        <w:pStyle w:val="Normal"/>
        <w:bidi w:val="0"/>
        <w:ind w:left="0" w:right="0" w:hanging="0"/>
        <w:jc w:val="both"/>
        <w:rPr>
          <w:rFonts w:ascii="Times New Roman" w:hAnsi="Times New Roman"/>
        </w:rPr>
      </w:pPr>
      <w:r>
        <w:rPr/>
        <w:t>2) выплаты за работу в местностях с особыми климатическими условиями (районный коэффициент);</w:t>
      </w:r>
    </w:p>
    <w:p>
      <w:pPr>
        <w:pStyle w:val="Normal"/>
        <w:bidi w:val="0"/>
        <w:ind w:left="0" w:right="0" w:hanging="0"/>
        <w:jc w:val="both"/>
        <w:rPr>
          <w:rFonts w:ascii="Times New Roman" w:hAnsi="Times New Roman"/>
        </w:rPr>
      </w:pPr>
      <w:r>
        <w:rPr/>
        <w:t>3)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определённой трудовым договором, работе в выходные и нерабочие праздничные дни, сверхурочной работе, работе в ночное время и при выполнении работ в других условиях, отличающихся от нормальных).</w:t>
      </w:r>
    </w:p>
    <w:p>
      <w:pPr>
        <w:pStyle w:val="Normal"/>
        <w:bidi w:val="0"/>
        <w:ind w:left="0" w:right="0" w:hanging="0"/>
        <w:jc w:val="both"/>
        <w:rPr>
          <w:rFonts w:ascii="Times New Roman" w:hAnsi="Times New Roman"/>
        </w:rPr>
      </w:pPr>
      <w:r>
        <w:rPr/>
        <w:t>10. Выплаты компенсационного характера устанавливаются в процентах  к должностным окладам (окладам) работников по соответствующим ПКГ.</w:t>
      </w:r>
    </w:p>
    <w:p>
      <w:pPr>
        <w:pStyle w:val="Normal"/>
        <w:bidi w:val="0"/>
        <w:ind w:left="0" w:right="0" w:hanging="0"/>
        <w:jc w:val="both"/>
        <w:rPr>
          <w:rFonts w:ascii="Times New Roman" w:hAnsi="Times New Roman"/>
        </w:rPr>
      </w:pPr>
      <w:r>
        <w:rPr/>
        <w:t>11. Выплаты компенсационного характера, размеры и условия их осуществления устанавливаются положениями об оплате и стимулировании труда работников учреждений,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pPr>
        <w:pStyle w:val="Normal"/>
        <w:bidi w:val="0"/>
        <w:ind w:left="0" w:right="0" w:hanging="0"/>
        <w:jc w:val="both"/>
        <w:rPr>
          <w:rFonts w:ascii="Times New Roman" w:hAnsi="Times New Roman"/>
        </w:rPr>
      </w:pPr>
      <w:r>
        <w:rPr/>
        <w:t>12. Выплаты за работу в местностях с особыми климатическими условиями (районный коэффициент) производятся в размерах, условиях и порядке, установленных законодательством Российской Федерации.</w:t>
      </w:r>
    </w:p>
    <w:p>
      <w:pPr>
        <w:pStyle w:val="Normal"/>
        <w:bidi w:val="0"/>
        <w:ind w:left="0" w:right="0" w:firstLine="709"/>
        <w:jc w:val="both"/>
        <w:rPr>
          <w:rFonts w:ascii="Times New Roman" w:hAnsi="Times New Roman"/>
        </w:rPr>
      </w:pPr>
      <w:r>
        <w:rPr/>
        <w:t>Районный коэффициент начисляется на фактический месячный заработок работника, включая надбавки и доплаты.</w:t>
      </w:r>
    </w:p>
    <w:p>
      <w:pPr>
        <w:pStyle w:val="Normal"/>
        <w:bidi w:val="0"/>
        <w:ind w:left="0" w:right="0" w:hanging="0"/>
        <w:jc w:val="both"/>
        <w:rPr>
          <w:rFonts w:ascii="Times New Roman" w:hAnsi="Times New Roman"/>
        </w:rPr>
      </w:pPr>
      <w:r>
        <w:rPr/>
        <w:t>13. Выплаты за работу в условиях, отклоняющихся от нормальных:</w:t>
      </w:r>
    </w:p>
    <w:p>
      <w:pPr>
        <w:pStyle w:val="Normal"/>
        <w:bidi w:val="0"/>
        <w:ind w:left="0" w:right="0" w:hanging="0"/>
        <w:jc w:val="both"/>
        <w:rPr>
          <w:rFonts w:ascii="Times New Roman" w:hAnsi="Times New Roman"/>
        </w:rPr>
      </w:pPr>
      <w:r>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pPr>
        <w:pStyle w:val="Normal"/>
        <w:bidi w:val="0"/>
        <w:ind w:left="0" w:right="0" w:hanging="0"/>
        <w:jc w:val="both"/>
        <w:rPr>
          <w:rFonts w:ascii="Times New Roman" w:hAnsi="Times New Roman"/>
        </w:rPr>
      </w:pPr>
      <w:r>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pPr>
        <w:pStyle w:val="Normal"/>
        <w:bidi w:val="0"/>
        <w:ind w:left="0" w:right="0" w:hanging="0"/>
        <w:jc w:val="both"/>
        <w:rPr>
          <w:rFonts w:ascii="Times New Roman" w:hAnsi="Times New Roman"/>
        </w:rPr>
      </w:pPr>
      <w:r>
        <w:rPr/>
        <w:t>3) 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pPr>
        <w:pStyle w:val="Normal"/>
        <w:bidi w:val="0"/>
        <w:ind w:left="0" w:right="0" w:hanging="0"/>
        <w:jc w:val="both"/>
        <w:rPr>
          <w:rFonts w:ascii="Times New Roman" w:hAnsi="Times New Roman"/>
        </w:rPr>
      </w:pPr>
      <w:r>
        <w:rPr/>
        <w:t xml:space="preserve">4) 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 </w:t>
      </w:r>
    </w:p>
    <w:p>
      <w:pPr>
        <w:pStyle w:val="Normal"/>
        <w:bidi w:val="0"/>
        <w:ind w:left="0" w:right="0" w:hanging="0"/>
        <w:jc w:val="both"/>
        <w:rPr>
          <w:rFonts w:ascii="Times New Roman" w:hAnsi="Times New Roman"/>
        </w:rPr>
      </w:pPr>
      <w:r>
        <w:rPr/>
        <w:t>Размер доплаты работникам, получающим должностной оклад (оклад), устанавливается в размере не менее одинарной дневной или часовой ставки (части должностного оклада (оклада) за день или час работы) сверх должностного оклада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(оклада) за день или час работы) сверх должностного оклада (оклада), если работа производилась сверх месячной нормы рабочего времени;</w:t>
      </w:r>
    </w:p>
    <w:p>
      <w:pPr>
        <w:pStyle w:val="Normal"/>
        <w:bidi w:val="0"/>
        <w:ind w:left="0" w:right="0" w:hanging="0"/>
        <w:jc w:val="both"/>
        <w:rPr>
          <w:rFonts w:ascii="Times New Roman" w:hAnsi="Times New Roman"/>
        </w:rPr>
      </w:pPr>
      <w:r>
        <w:rPr/>
        <w:t>5) повышенная оплата сверхурочной работы составляет за первые два часа работы не менее полуторного размера, за последующие часы - не менее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Normal"/>
        <w:bidi w:val="0"/>
        <w:ind w:left="0" w:right="0" w:hanging="0"/>
        <w:jc w:val="both"/>
        <w:rPr>
          <w:rFonts w:ascii="Times New Roman" w:hAnsi="Times New Roman"/>
        </w:rPr>
      </w:pPr>
      <w:r>
        <w:rPr/>
        <w:t>6) доплата за работу в ночное время производится работникам за каждый час работы в ночное время. Ночным считается время с 22 часов до 6 часов. Минимальный размер доплаты составляет 20 процентов должностного оклада (оклада) за час работы работника.</w:t>
      </w:r>
    </w:p>
    <w:p>
      <w:pPr>
        <w:pStyle w:val="Normal"/>
        <w:bidi w:val="0"/>
        <w:ind w:left="0" w:right="0" w:firstLine="709"/>
        <w:jc w:val="both"/>
        <w:rPr>
          <w:rFonts w:ascii="Times New Roman" w:hAnsi="Times New Roman"/>
        </w:rPr>
      </w:pPr>
      <w:r>
        <w:rPr/>
        <w:t>Выплаты за выполнение обязанностей временно отсутствующих руководителей их штатным заместителям не производятся.</w:t>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b/>
        </w:rPr>
      </w:pPr>
      <w:r>
        <w:rPr>
          <w:b/>
        </w:rPr>
        <w:t>4. Порядок и условия выплат стимулирующего характера</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t>14. 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w:t>
      </w:r>
    </w:p>
    <w:p>
      <w:pPr>
        <w:pStyle w:val="Normal"/>
        <w:bidi w:val="0"/>
        <w:ind w:left="0" w:right="0" w:hanging="0"/>
        <w:jc w:val="both"/>
        <w:rPr>
          <w:rFonts w:ascii="Times New Roman" w:hAnsi="Times New Roman"/>
        </w:rPr>
      </w:pPr>
      <w:r>
        <w:rPr/>
        <w:t>15. К выплатам, характеризующим результаты труда работников, относятся:</w:t>
      </w:r>
    </w:p>
    <w:p>
      <w:pPr>
        <w:pStyle w:val="Normal"/>
        <w:bidi w:val="0"/>
        <w:ind w:left="0" w:right="0" w:hanging="0"/>
        <w:jc w:val="both"/>
        <w:rPr>
          <w:rFonts w:ascii="Times New Roman" w:hAnsi="Times New Roman"/>
        </w:rPr>
      </w:pPr>
      <w:r>
        <w:rPr/>
        <w:t>1) выплаты за интенсивность и высокие результаты работы;</w:t>
      </w:r>
    </w:p>
    <w:p>
      <w:pPr>
        <w:pStyle w:val="Normal"/>
        <w:bidi w:val="0"/>
        <w:ind w:left="0" w:right="0" w:hanging="0"/>
        <w:jc w:val="both"/>
        <w:rPr>
          <w:rFonts w:ascii="Times New Roman" w:hAnsi="Times New Roman"/>
        </w:rPr>
      </w:pPr>
      <w:r>
        <w:rPr/>
        <w:t>2) выплаты за качество выполняемых работ;</w:t>
      </w:r>
    </w:p>
    <w:p>
      <w:pPr>
        <w:pStyle w:val="Normal"/>
        <w:bidi w:val="0"/>
        <w:ind w:left="0" w:right="0" w:hanging="0"/>
        <w:jc w:val="both"/>
        <w:rPr>
          <w:rFonts w:ascii="Times New Roman" w:hAnsi="Times New Roman"/>
        </w:rPr>
      </w:pPr>
      <w:r>
        <w:rPr/>
        <w:t>3) премиальные выплаты по итогам работы;</w:t>
      </w:r>
    </w:p>
    <w:p>
      <w:pPr>
        <w:pStyle w:val="Normal"/>
        <w:bidi w:val="0"/>
        <w:ind w:left="0" w:right="0" w:hanging="0"/>
        <w:jc w:val="both"/>
        <w:rPr>
          <w:rFonts w:ascii="Times New Roman" w:hAnsi="Times New Roman"/>
        </w:rPr>
      </w:pPr>
      <w:r>
        <w:rPr/>
        <w:t>4) выплаты, учитывающие особенности деятельности учреждения;</w:t>
      </w:r>
    </w:p>
    <w:p>
      <w:pPr>
        <w:pStyle w:val="Normal"/>
        <w:bidi w:val="0"/>
        <w:ind w:left="0" w:right="0" w:hanging="0"/>
        <w:jc w:val="both"/>
        <w:rPr>
          <w:rFonts w:ascii="Times New Roman" w:hAnsi="Times New Roman"/>
        </w:rPr>
      </w:pPr>
      <w:r>
        <w:rPr/>
        <w:t>5) выплаты за высокое профессиональное мастерство, яркую творческую индивидуальность, широкое признание зрителей и общественности.</w:t>
      </w:r>
    </w:p>
    <w:p>
      <w:pPr>
        <w:pStyle w:val="Normal"/>
        <w:bidi w:val="0"/>
        <w:ind w:left="0" w:right="0" w:hanging="0"/>
        <w:jc w:val="both"/>
        <w:rPr>
          <w:rFonts w:ascii="Times New Roman" w:hAnsi="Times New Roman"/>
        </w:rPr>
      </w:pPr>
      <w:r>
        <w:rPr/>
        <w:t>16. К выплатам, отражающим индивидуальные характеристики работников, относятся:</w:t>
      </w:r>
    </w:p>
    <w:p>
      <w:pPr>
        <w:pStyle w:val="Normal"/>
        <w:bidi w:val="0"/>
        <w:ind w:left="0" w:right="0" w:hanging="0"/>
        <w:jc w:val="both"/>
        <w:rPr>
          <w:rFonts w:ascii="Times New Roman" w:hAnsi="Times New Roman"/>
        </w:rPr>
      </w:pPr>
      <w:r>
        <w:rPr/>
        <w:t>1) выплаты за наличие почетного звания, ведомственного нагрудного знака;</w:t>
      </w:r>
    </w:p>
    <w:p>
      <w:pPr>
        <w:pStyle w:val="Normal"/>
        <w:bidi w:val="0"/>
        <w:ind w:left="0" w:right="0" w:hanging="0"/>
        <w:jc w:val="both"/>
        <w:rPr>
          <w:rFonts w:ascii="Times New Roman" w:hAnsi="Times New Roman"/>
        </w:rPr>
      </w:pPr>
      <w:r>
        <w:rPr/>
        <w:t>2) выплаты за непрерывный стаж работы, выслугу лет;</w:t>
      </w:r>
    </w:p>
    <w:p>
      <w:pPr>
        <w:pStyle w:val="Normal"/>
        <w:bidi w:val="0"/>
        <w:ind w:left="0" w:right="0" w:hanging="0"/>
        <w:jc w:val="both"/>
        <w:rPr>
          <w:rFonts w:ascii="Times New Roman" w:hAnsi="Times New Roman"/>
        </w:rPr>
      </w:pPr>
      <w:r>
        <w:rPr/>
        <w:t>3) выплаты за квалификационную категорию;</w:t>
      </w:r>
    </w:p>
    <w:p>
      <w:pPr>
        <w:pStyle w:val="Normal"/>
        <w:bidi w:val="0"/>
        <w:ind w:left="0" w:right="0" w:hanging="0"/>
        <w:jc w:val="both"/>
        <w:rPr>
          <w:rFonts w:ascii="Times New Roman" w:hAnsi="Times New Roman"/>
        </w:rPr>
      </w:pPr>
      <w:r>
        <w:rPr/>
        <w:t>4) выплаты молодым специалистам;</w:t>
      </w:r>
    </w:p>
    <w:p>
      <w:pPr>
        <w:pStyle w:val="Normal"/>
        <w:bidi w:val="0"/>
        <w:ind w:left="0" w:right="0" w:hanging="0"/>
        <w:jc w:val="both"/>
        <w:rPr>
          <w:rFonts w:ascii="Times New Roman" w:hAnsi="Times New Roman"/>
        </w:rPr>
      </w:pPr>
      <w:r>
        <w:rPr/>
        <w:t>17. Перечень, порядок и размеры выплат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pPr>
        <w:pStyle w:val="Normal"/>
        <w:bidi w:val="0"/>
        <w:ind w:left="0" w:right="0" w:firstLine="709"/>
        <w:jc w:val="both"/>
        <w:rPr>
          <w:rFonts w:ascii="Times New Roman" w:hAnsi="Times New Roman"/>
        </w:rPr>
      </w:pPr>
      <w:r>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утвержденными руководителем учреждения, в пределах фонда оплаты труда и максимальными размерами для конкретного работника не ограничиваются.</w:t>
      </w:r>
    </w:p>
    <w:p>
      <w:pPr>
        <w:pStyle w:val="Normal"/>
        <w:bidi w:val="0"/>
        <w:ind w:left="0" w:right="0" w:hanging="0"/>
        <w:jc w:val="both"/>
        <w:rPr>
          <w:rFonts w:ascii="Times New Roman" w:hAnsi="Times New Roman"/>
        </w:rPr>
      </w:pPr>
      <w:r>
        <w:rPr/>
        <w:t xml:space="preserve">18. Выплаты стимулирующего характера, указанные в пункте 14 настоящего Положения, производятся по решению руководителя учреждения в пределах бюджетных ассигнований на оплату труда работников учреждения, а также средств, поступающих от приносящей доход деятельности, в соответствии с положением об оплате и стимулировании труда работников соответствующего учреждения. </w:t>
      </w:r>
    </w:p>
    <w:p>
      <w:pPr>
        <w:pStyle w:val="Normal"/>
        <w:bidi w:val="0"/>
        <w:ind w:left="0" w:right="0" w:hanging="0"/>
        <w:jc w:val="both"/>
        <w:rPr>
          <w:rFonts w:ascii="Times New Roman" w:hAnsi="Times New Roman"/>
        </w:rPr>
      </w:pPr>
      <w:r>
        <w:rPr/>
        <w:t>19. Выплаты стимулирующего характера работникам устанавливаются руководителем учреждения в процентном отношении к должностным окладам (окладу) работников или в абсолютном размере в зависимости от достижения ими соответствующих качественных и (или) количественных показателей по каждой стимулирующей выплате.</w:t>
      </w:r>
    </w:p>
    <w:p>
      <w:pPr>
        <w:pStyle w:val="Normal"/>
        <w:bidi w:val="0"/>
        <w:ind w:left="0" w:right="0" w:hanging="0"/>
        <w:jc w:val="both"/>
        <w:rPr>
          <w:rFonts w:ascii="Times New Roman" w:hAnsi="Times New Roman"/>
          <w:bCs/>
          <w:spacing w:val="-8"/>
        </w:rPr>
      </w:pPr>
      <w:r>
        <w:rPr>
          <w:bCs/>
          <w:spacing w:val="-8"/>
        </w:rPr>
        <w:t xml:space="preserve">20. </w:t>
      </w:r>
      <w:r>
        <w:rPr/>
        <w:t>Выплаты за высокое профессиональное мастерство, яркую творческую индивидуальность, широкое признание зрителей и общественности устанавливаются руководителем учреждения на срок до одного года. Выплата устанавливается за счет средств, поступающих от приносящей доход деятельности, в размере, не превышающим 100% должностного оклада (оклада).</w:t>
      </w:r>
    </w:p>
    <w:p>
      <w:pPr>
        <w:pStyle w:val="Normal"/>
        <w:bidi w:val="0"/>
        <w:ind w:left="0" w:right="0" w:hanging="0"/>
        <w:jc w:val="both"/>
        <w:rPr>
          <w:rFonts w:ascii="Times New Roman" w:hAnsi="Times New Roman"/>
          <w:bCs/>
          <w:spacing w:val="-8"/>
        </w:rPr>
      </w:pPr>
      <w:r>
        <w:rPr>
          <w:bCs/>
          <w:spacing w:val="-8"/>
        </w:rPr>
        <w:t>21. Стимулирующая выплата за наличие почётного звания устанавливается работникам учреждения, которым присвоено почётное звание по основному профилю профессиональной деятельности, в следующих размерах:</w:t>
      </w:r>
    </w:p>
    <w:p>
      <w:pPr>
        <w:pStyle w:val="Normal"/>
        <w:bidi w:val="0"/>
        <w:ind w:left="0" w:right="0" w:hanging="0"/>
        <w:jc w:val="both"/>
        <w:rPr>
          <w:rFonts w:ascii="Times New Roman" w:hAnsi="Times New Roman"/>
          <w:bCs/>
          <w:spacing w:val="-8"/>
        </w:rPr>
      </w:pPr>
      <w:r>
        <w:rPr>
          <w:bCs/>
          <w:spacing w:val="-8"/>
        </w:rPr>
        <w:t>- 20 процентов от должностного оклада (оклада) за почётное звание «народный»;</w:t>
      </w:r>
    </w:p>
    <w:p>
      <w:pPr>
        <w:pStyle w:val="Normal"/>
        <w:bidi w:val="0"/>
        <w:ind w:left="0" w:right="0" w:hanging="0"/>
        <w:jc w:val="both"/>
        <w:rPr>
          <w:rFonts w:ascii="Times New Roman" w:hAnsi="Times New Roman"/>
          <w:bCs/>
          <w:spacing w:val="-8"/>
        </w:rPr>
      </w:pPr>
      <w:r>
        <w:rPr>
          <w:bCs/>
          <w:spacing w:val="-8"/>
        </w:rPr>
        <w:t>- 10 процентов от должностного оклада (оклада) за почётное звание «заслуженный».</w:t>
      </w:r>
    </w:p>
    <w:p>
      <w:pPr>
        <w:pStyle w:val="Normal"/>
        <w:bidi w:val="0"/>
        <w:ind w:left="0" w:right="0" w:hanging="0"/>
        <w:jc w:val="both"/>
        <w:rPr>
          <w:rFonts w:ascii="Times New Roman" w:hAnsi="Times New Roman"/>
          <w:bCs/>
          <w:spacing w:val="-8"/>
        </w:rPr>
      </w:pPr>
      <w:r>
        <w:rPr>
          <w:bCs/>
          <w:spacing w:val="-8"/>
        </w:rPr>
        <w:t>22. Размер стимулирующей выплаты за наличие ведомственного нагрудного знака составляет 5 процентов от должностного оклада (оклада) работника.</w:t>
      </w:r>
    </w:p>
    <w:p>
      <w:pPr>
        <w:pStyle w:val="Normal"/>
        <w:bidi w:val="0"/>
        <w:ind w:left="0" w:right="0" w:hanging="0"/>
        <w:jc w:val="both"/>
        <w:rPr>
          <w:rFonts w:ascii="Times New Roman" w:hAnsi="Times New Roman"/>
        </w:rPr>
      </w:pPr>
      <w:r>
        <w:rPr>
          <w:bCs/>
        </w:rPr>
        <w:t xml:space="preserve">23. Стимулирующие </w:t>
      </w:r>
      <w:r>
        <w:rPr/>
        <w:t xml:space="preserve">выплаты за непрерывный стаж работы </w:t>
      </w:r>
      <w:r>
        <w:rPr>
          <w:bCs/>
        </w:rPr>
        <w:t xml:space="preserve">устанавливаются работникам </w:t>
      </w:r>
      <w:r>
        <w:rPr/>
        <w:t xml:space="preserve">в зависимости от общего количества лет, отработанных в учреждениях культуры и искусства, образовательных учреждениях (государственных или (и) муниципальных). </w:t>
      </w:r>
    </w:p>
    <w:p>
      <w:pPr>
        <w:pStyle w:val="Normal"/>
        <w:bidi w:val="0"/>
        <w:ind w:left="0" w:right="0" w:hanging="0"/>
        <w:jc w:val="both"/>
        <w:rPr>
          <w:rFonts w:ascii="Times New Roman" w:hAnsi="Times New Roman"/>
        </w:rPr>
      </w:pPr>
      <w:r>
        <w:rPr/>
        <w:t>Размеры выплат составляют:</w:t>
      </w:r>
    </w:p>
    <w:p>
      <w:pPr>
        <w:pStyle w:val="Normal"/>
        <w:bidi w:val="0"/>
        <w:ind w:left="0" w:right="0" w:hanging="0"/>
        <w:jc w:val="both"/>
        <w:rPr>
          <w:rFonts w:ascii="Times New Roman" w:hAnsi="Times New Roman"/>
        </w:rPr>
      </w:pPr>
      <w:r>
        <w:rPr/>
        <w:t>при выслуге лет от 3 до 8 лет – 10 процентов от должностного оклада (оклада);</w:t>
      </w:r>
    </w:p>
    <w:p>
      <w:pPr>
        <w:pStyle w:val="Normal"/>
        <w:bidi w:val="0"/>
        <w:ind w:left="0" w:right="0" w:hanging="0"/>
        <w:jc w:val="both"/>
        <w:rPr>
          <w:rFonts w:ascii="Times New Roman" w:hAnsi="Times New Roman"/>
        </w:rPr>
      </w:pPr>
      <w:r>
        <w:rPr/>
        <w:t>при выслуге лет от 8 до 13 лет – 15 процентов от должностного оклада (оклада);</w:t>
      </w:r>
    </w:p>
    <w:p>
      <w:pPr>
        <w:pStyle w:val="Normal"/>
        <w:bidi w:val="0"/>
        <w:ind w:left="0" w:right="0" w:hanging="0"/>
        <w:jc w:val="both"/>
        <w:rPr>
          <w:rFonts w:ascii="Times New Roman" w:hAnsi="Times New Roman"/>
        </w:rPr>
      </w:pPr>
      <w:r>
        <w:rPr/>
        <w:t>при выслуге лет от 13 до 18 лет – 20 процентов от должностного оклада (оклада);</w:t>
      </w:r>
    </w:p>
    <w:p>
      <w:pPr>
        <w:pStyle w:val="Normal"/>
        <w:bidi w:val="0"/>
        <w:ind w:left="0" w:right="0" w:hanging="0"/>
        <w:jc w:val="both"/>
        <w:rPr>
          <w:rFonts w:ascii="Times New Roman" w:hAnsi="Times New Roman"/>
        </w:rPr>
      </w:pPr>
      <w:r>
        <w:rPr/>
        <w:t>при выслуге от 18 до 23 лет – 25 процентов от должностного оклада (оклада);</w:t>
      </w:r>
    </w:p>
    <w:p>
      <w:pPr>
        <w:pStyle w:val="Normal"/>
        <w:bidi w:val="0"/>
        <w:ind w:left="0" w:right="0" w:hanging="0"/>
        <w:jc w:val="both"/>
        <w:rPr>
          <w:rFonts w:ascii="Times New Roman" w:hAnsi="Times New Roman"/>
        </w:rPr>
      </w:pPr>
      <w:r>
        <w:rPr/>
        <w:t>при выслуге лет свыше 23 лет – 30 процентов от должностного оклада (оклада).</w:t>
      </w:r>
    </w:p>
    <w:p>
      <w:pPr>
        <w:pStyle w:val="Normal"/>
        <w:bidi w:val="0"/>
        <w:ind w:left="0" w:right="0" w:hanging="0"/>
        <w:jc w:val="both"/>
        <w:rPr>
          <w:rFonts w:ascii="Times New Roman" w:hAnsi="Times New Roman"/>
        </w:rPr>
      </w:pPr>
      <w:r>
        <w:rPr/>
        <w:t>24. Стимулирующие выплаты молодым специалистам выплачиваются работникам учреждения, принятым на работу после окончания очного отделения образовательного учреждения среднего или высшего профессионального образования не позднее 1 октября года окончания образовательного учреждения.</w:t>
      </w:r>
    </w:p>
    <w:p>
      <w:pPr>
        <w:pStyle w:val="Normal"/>
        <w:bidi w:val="0"/>
        <w:ind w:left="0" w:right="0" w:hanging="0"/>
        <w:jc w:val="both"/>
        <w:rPr>
          <w:rFonts w:ascii="Times New Roman" w:hAnsi="Times New Roman"/>
        </w:rPr>
      </w:pPr>
      <w:r>
        <w:rPr/>
        <w:t>Стимулирующие выплаты молодым специалистам выплачиваются в течение трех лет с момента их трудоустройства при наличии непрерывного стажа в размере до 40 процентов от должностного оклада (оклада).</w:t>
      </w:r>
    </w:p>
    <w:p>
      <w:pPr>
        <w:pStyle w:val="Normal"/>
        <w:tabs>
          <w:tab w:val="clear" w:pos="709"/>
          <w:tab w:val="left" w:pos="722" w:leader="none"/>
        </w:tabs>
        <w:bidi w:val="0"/>
        <w:ind w:left="0" w:right="0" w:hanging="0"/>
        <w:jc w:val="both"/>
        <w:rPr>
          <w:rFonts w:ascii="Times New Roman" w:hAnsi="Times New Roman"/>
        </w:rPr>
      </w:pPr>
      <w:r>
        <w:rPr/>
        <w:t>25. Премирование работников учреждения производится в пределах экономии средств на оплату труда.</w:t>
      </w:r>
    </w:p>
    <w:p>
      <w:pPr>
        <w:pStyle w:val="ConsPlus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t>26. Стимулирующие выплаты за квалификационную категорию устанавливаются работникам в следующих размерах:</w:t>
      </w:r>
    </w:p>
    <w:p>
      <w:pPr>
        <w:pStyle w:val="ConsPlus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t>вторая категория – 5  процентов  от  должностного оклада (оклада);</w:t>
      </w:r>
    </w:p>
    <w:p>
      <w:pPr>
        <w:pStyle w:val="ConsPlus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t>первая  категория – 10  процентов  от должностного оклада (оклада);</w:t>
      </w:r>
    </w:p>
    <w:p>
      <w:pPr>
        <w:pStyle w:val="ConsPlus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t>высшая  категория – 15 процентов от должностного оклада (оклада);</w:t>
      </w:r>
    </w:p>
    <w:p>
      <w:pPr>
        <w:pStyle w:val="ConsPlus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t>ведущая категория – 20 процентов от должностного оклада (оклада).</w:t>
      </w:r>
    </w:p>
    <w:p>
      <w:pPr>
        <w:pStyle w:val="Normal"/>
        <w:bidi w:val="0"/>
        <w:ind w:left="0" w:right="0" w:hanging="0"/>
        <w:jc w:val="both"/>
        <w:rPr>
          <w:rFonts w:ascii="Times New Roman" w:hAnsi="Times New Roman"/>
        </w:rPr>
      </w:pPr>
      <w:r>
        <w:rPr/>
      </w:r>
    </w:p>
    <w:p>
      <w:pPr>
        <w:pStyle w:val="Normal"/>
        <w:bidi w:val="0"/>
        <w:ind w:left="0" w:right="0" w:hanging="0"/>
        <w:jc w:val="center"/>
        <w:rPr>
          <w:rFonts w:ascii="Times New Roman" w:hAnsi="Times New Roman"/>
          <w:b/>
        </w:rPr>
      </w:pPr>
      <w:r>
        <w:rPr>
          <w:b/>
        </w:rPr>
        <w:t xml:space="preserve">5. Условия оплаты труда руководителя учреждения, его заместителей, </w:t>
      </w:r>
    </w:p>
    <w:p>
      <w:pPr>
        <w:pStyle w:val="Normal"/>
        <w:bidi w:val="0"/>
        <w:ind w:left="0" w:right="0" w:hanging="0"/>
        <w:jc w:val="center"/>
        <w:rPr>
          <w:rFonts w:ascii="Times New Roman" w:hAnsi="Times New Roman"/>
          <w:b/>
        </w:rPr>
      </w:pPr>
      <w:r>
        <w:rPr>
          <w:b/>
        </w:rPr>
        <w:t>главного бухгалтера</w:t>
      </w:r>
    </w:p>
    <w:p>
      <w:pPr>
        <w:pStyle w:val="Normal"/>
        <w:bidi w:val="0"/>
        <w:ind w:left="0" w:right="0" w:hanging="0"/>
        <w:rPr>
          <w:rFonts w:ascii="Times New Roman" w:hAnsi="Times New Roman"/>
        </w:rPr>
      </w:pPr>
      <w:r>
        <w:rPr/>
      </w:r>
    </w:p>
    <w:p>
      <w:pPr>
        <w:pStyle w:val="Normal"/>
        <w:bidi w:val="0"/>
        <w:ind w:left="0" w:right="0" w:hanging="0"/>
        <w:jc w:val="both"/>
        <w:rPr>
          <w:rFonts w:ascii="Times New Roman" w:hAnsi="Times New Roman"/>
        </w:rPr>
      </w:pPr>
      <w:r>
        <w:rPr/>
        <w:t>27.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pPr>
        <w:pStyle w:val="Normal"/>
        <w:bidi w:val="0"/>
        <w:ind w:left="0" w:right="0" w:hanging="0"/>
        <w:jc w:val="both"/>
        <w:rPr>
          <w:rFonts w:ascii="Times New Roman" w:hAnsi="Times New Roman"/>
        </w:rPr>
      </w:pPr>
      <w:r>
        <w:rPr/>
        <w:t>28. Должностной оклад руководителя учреждения определяется трудовым договором и устанавливается до 3 размеров средней заработной платы работников, которые относятся к основному персоналу возглавляемого им учреждения, в соответствии с п</w:t>
      </w:r>
      <w:r>
        <w:rPr>
          <w:bCs/>
        </w:rPr>
        <w:t>оказателями оценки сложности руководства учреждением, утверждаемыми У</w:t>
      </w:r>
      <w:r>
        <w:rPr/>
        <w:t xml:space="preserve">правлением. </w:t>
      </w:r>
    </w:p>
    <w:p>
      <w:pPr>
        <w:pStyle w:val="Normal"/>
        <w:bidi w:val="0"/>
        <w:ind w:left="0" w:right="0" w:firstLine="709"/>
        <w:jc w:val="both"/>
        <w:rPr>
          <w:rFonts w:ascii="Times New Roman" w:hAnsi="Times New Roman"/>
        </w:rPr>
      </w:pPr>
      <w:r>
        <w:rPr/>
        <w:t>Должностные оклады заместителей руководителей учреждений и главных бухгалтеров устанавливаются на 10 – 30 процентов ниже должностных окладов руководителей этих учреждений.</w:t>
      </w:r>
    </w:p>
    <w:p>
      <w:pPr>
        <w:pStyle w:val="Normal"/>
        <w:bidi w:val="0"/>
        <w:ind w:left="0" w:right="0" w:hanging="0"/>
        <w:jc w:val="both"/>
        <w:rPr>
          <w:rFonts w:ascii="Times New Roman" w:hAnsi="Times New Roman"/>
        </w:rPr>
      </w:pPr>
      <w:r>
        <w:rPr/>
        <w:t>29.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pPr>
        <w:pStyle w:val="Normal"/>
        <w:bidi w:val="0"/>
        <w:ind w:left="0" w:right="0" w:firstLine="709"/>
        <w:jc w:val="both"/>
        <w:rPr>
          <w:rFonts w:ascii="Times New Roman" w:hAnsi="Times New Roman"/>
        </w:rPr>
      </w:pPr>
      <w:r>
        <w:rPr/>
        <w:t>Выплаты компенсационного и стимулирующего характера устанавливаются для руководителей учреждений, их заместителей и главных бухгалтеров в процентах к должностному окладу, если иное не установлено законодательством Российской Федерации или Челябинской области.</w:t>
      </w:r>
    </w:p>
    <w:p>
      <w:pPr>
        <w:pStyle w:val="12"/>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rFonts w:ascii="Times New Roman" w:hAnsi="Times New Roman"/>
          <w:b/>
        </w:rPr>
      </w:pPr>
      <w:r>
        <w:rPr>
          <w:b/>
        </w:rPr>
        <w:t>6. Заключительные положения</w:t>
      </w:r>
    </w:p>
    <w:p>
      <w:pPr>
        <w:pStyle w:val="Normal"/>
        <w:bidi w:val="0"/>
        <w:ind w:left="0" w:right="0" w:hanging="0"/>
        <w:rPr>
          <w:rFonts w:ascii="Times New Roman" w:hAnsi="Times New Roman"/>
        </w:rPr>
      </w:pPr>
      <w:r>
        <w:rPr/>
      </w:r>
    </w:p>
    <w:p>
      <w:pPr>
        <w:pStyle w:val="Normal"/>
        <w:bidi w:val="0"/>
        <w:ind w:left="0" w:right="0" w:hanging="0"/>
        <w:jc w:val="both"/>
        <w:rPr>
          <w:rFonts w:ascii="Times New Roman" w:hAnsi="Times New Roman"/>
        </w:rPr>
      </w:pPr>
      <w:r>
        <w:rPr/>
        <w:t>30. Штатное расписание учреждения утверждается руководителем муниципального учреждения культуры и включает в себя все должности служащих (профессии рабочих) данного учреждения.</w:t>
      </w:r>
    </w:p>
    <w:p>
      <w:pPr>
        <w:pStyle w:val="ConsPlus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w:t>
      </w:r>
    </w:p>
    <w:p>
      <w:pPr>
        <w:pStyle w:val="Normal"/>
        <w:bidi w:val="0"/>
        <w:ind w:left="0" w:right="0" w:hanging="0"/>
        <w:jc w:val="both"/>
        <w:rPr>
          <w:rFonts w:ascii="Times New Roman" w:hAnsi="Times New Roman"/>
        </w:rPr>
      </w:pPr>
      <w:r>
        <w:rPr/>
        <w:t>31. Работникам оказывается материальная помощь за счет экономии по фонду оплаты труда в порядке, установленном локальным нормативным актом учреждения.</w:t>
      </w:r>
    </w:p>
    <w:p>
      <w:pPr>
        <w:pStyle w:val="Normal"/>
        <w:bidi w:val="0"/>
        <w:ind w:left="0" w:right="0" w:hanging="0"/>
        <w:jc w:val="both"/>
        <w:rPr>
          <w:rFonts w:ascii="Times New Roman" w:hAnsi="Times New Roman"/>
        </w:rPr>
      </w:pPr>
      <w:r>
        <w:rPr/>
        <w:t>32. Фонд оплаты труда работников учреждения формируется на календарный год исходя из объема лимитов бюджетных обязательств местного бюджета и средств, поступающих от приносящей доход деятельности.</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caps/>
          <w:spacing w:val="-4"/>
        </w:rPr>
      </w:pPr>
      <w:r>
        <w:rPr>
          <w:caps/>
          <w:spacing w:val="-4"/>
        </w:rPr>
        <w:t xml:space="preserve">                                                                                    </w:t>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right"/>
        <w:rPr>
          <w:rFonts w:ascii="Times New Roman" w:hAnsi="Times New Roman"/>
          <w:caps/>
          <w:spacing w:val="-4"/>
        </w:rPr>
      </w:pPr>
      <w:r>
        <w:rPr>
          <w:caps/>
          <w:spacing w:val="-4"/>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highlight w:val="yellow"/>
        </w:rPr>
      </w:pPr>
      <w:r>
        <w:rPr>
          <w:spacing w:val="-4"/>
          <w:highlight w:val="yellow"/>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spacing w:val="-4"/>
        </w:rPr>
      </w:pPr>
      <w:r>
        <w:rPr>
          <w:spacing w:val="-4"/>
        </w:rPr>
        <w:t>Приложение 1</w:t>
      </w:r>
    </w:p>
    <w:p>
      <w:pPr>
        <w:pStyle w:val="BodyText2"/>
        <w:bidi w:val="0"/>
        <w:spacing w:before="0" w:after="0"/>
        <w:ind w:left="0" w:right="0" w:hanging="0"/>
        <w:jc w:val="right"/>
        <w:rPr>
          <w:rFonts w:ascii="Times New Roman" w:hAnsi="Times New Roman"/>
          <w:szCs w:val="24"/>
        </w:rPr>
      </w:pPr>
      <w:r>
        <w:rPr>
          <w:spacing w:val="-4"/>
        </w:rPr>
        <w:t xml:space="preserve">к Положению </w:t>
      </w:r>
      <w:r>
        <w:rPr/>
        <w:t xml:space="preserve">об оплате труда </w:t>
      </w:r>
      <w:r>
        <w:rPr>
          <w:szCs w:val="24"/>
        </w:rPr>
        <w:t>работников</w:t>
      </w:r>
    </w:p>
    <w:p>
      <w:pPr>
        <w:pStyle w:val="BodyText2"/>
        <w:bidi w:val="0"/>
        <w:spacing w:before="0" w:after="0"/>
        <w:ind w:left="0" w:right="0" w:hanging="0"/>
        <w:jc w:val="right"/>
        <w:rPr>
          <w:rFonts w:ascii="Times New Roman" w:hAnsi="Times New Roman"/>
          <w:szCs w:val="24"/>
        </w:rPr>
      </w:pPr>
      <w:r>
        <w:rPr>
          <w:szCs w:val="24"/>
        </w:rPr>
        <w:t xml:space="preserve"> </w:t>
      </w:r>
      <w:r>
        <w:rPr>
          <w:szCs w:val="24"/>
        </w:rPr>
        <w:t>муниципального учреждения культуры</w:t>
      </w:r>
    </w:p>
    <w:p>
      <w:pPr>
        <w:pStyle w:val="BodyText2"/>
        <w:bidi w:val="0"/>
        <w:spacing w:before="0" w:after="0"/>
        <w:ind w:left="0" w:right="0" w:hanging="0"/>
        <w:jc w:val="right"/>
        <w:rPr>
          <w:rFonts w:ascii="Times New Roman" w:hAnsi="Times New Roman"/>
          <w:szCs w:val="24"/>
        </w:rPr>
      </w:pPr>
      <w:r>
        <w:rPr>
          <w:szCs w:val="24"/>
        </w:rPr>
        <w:t xml:space="preserve"> </w:t>
      </w:r>
      <w:r>
        <w:rPr>
          <w:szCs w:val="24"/>
        </w:rPr>
        <w:t>Кропачевского городского поселения</w:t>
      </w:r>
    </w:p>
    <w:p>
      <w:pPr>
        <w:pStyle w:val="Normal"/>
        <w:bidi w:val="0"/>
        <w:ind w:left="0" w:right="0" w:hanging="0"/>
        <w:jc w:val="right"/>
        <w:rPr>
          <w:rFonts w:ascii="Arial" w:hAnsi="Arial" w:cs="Arial"/>
          <w:sz w:val="18"/>
          <w:szCs w:val="18"/>
        </w:rPr>
      </w:pPr>
      <w:r>
        <w:rPr/>
        <w:t>утвержденного Решением Совета депутатов</w:t>
      </w:r>
    </w:p>
    <w:p>
      <w:pPr>
        <w:pStyle w:val="Normal"/>
        <w:bidi w:val="0"/>
        <w:ind w:left="0" w:right="0" w:hanging="0"/>
        <w:jc w:val="right"/>
        <w:rPr>
          <w:rFonts w:ascii="Arial" w:hAnsi="Arial" w:cs="Arial"/>
          <w:sz w:val="18"/>
          <w:szCs w:val="18"/>
        </w:rPr>
      </w:pPr>
      <w:r>
        <w:rPr/>
        <w:t>Кропачевского городского поселения от 26.05.2023 № 16</w:t>
      </w:r>
    </w:p>
    <w:p>
      <w:pPr>
        <w:pStyle w:val="Normal"/>
        <w:bidi w:val="0"/>
        <w:spacing w:before="120" w:after="120"/>
        <w:ind w:left="0" w:right="0" w:hanging="0"/>
        <w:jc w:val="both"/>
        <w:rPr>
          <w:rFonts w:ascii="Arial" w:hAnsi="Arial" w:cs="Arial"/>
          <w:sz w:val="18"/>
          <w:szCs w:val="18"/>
        </w:rPr>
      </w:pPr>
      <w:r>
        <w:rPr>
          <w:rFonts w:cs="Arial" w:ascii="Arial" w:hAnsi="Arial"/>
          <w:sz w:val="18"/>
          <w:szCs w:val="18"/>
        </w:rPr>
        <w:t> </w:t>
      </w:r>
    </w:p>
    <w:p>
      <w:pPr>
        <w:pStyle w:val="Normal"/>
        <w:bidi w:val="0"/>
        <w:ind w:left="0" w:right="0" w:hanging="0"/>
        <w:jc w:val="both"/>
        <w:rPr>
          <w:rFonts w:ascii="Times New Roman" w:hAnsi="Times New Roman"/>
        </w:rPr>
      </w:pPr>
      <w:r>
        <w:rPr/>
      </w:r>
    </w:p>
    <w:p>
      <w:pPr>
        <w:pStyle w:val="Normal"/>
        <w:bidi w:val="0"/>
        <w:ind w:left="0" w:right="0" w:hanging="0"/>
        <w:jc w:val="right"/>
        <w:rPr>
          <w:rFonts w:ascii="Times New Roman" w:hAnsi="Times New Roman"/>
          <w:spacing w:val="-4"/>
          <w:sz w:val="20"/>
        </w:rPr>
      </w:pPr>
      <w:r>
        <w:rPr>
          <w:spacing w:val="-4"/>
          <w:sz w:val="20"/>
        </w:rPr>
      </w:r>
    </w:p>
    <w:p>
      <w:pPr>
        <w:pStyle w:val="Normal"/>
        <w:shd w:fill="FFFFFF"/>
        <w:bidi w:val="0"/>
        <w:ind w:left="0" w:right="0" w:hanging="0"/>
        <w:jc w:val="both"/>
        <w:rPr>
          <w:rFonts w:ascii="Times New Roman" w:hAnsi="Times New Roman"/>
          <w:spacing w:val="-4"/>
          <w:sz w:val="20"/>
        </w:rPr>
      </w:pPr>
      <w:r>
        <w:rPr>
          <w:spacing w:val="-4"/>
          <w:sz w:val="20"/>
        </w:rPr>
      </w:r>
    </w:p>
    <w:p>
      <w:pPr>
        <w:pStyle w:val="Normal"/>
        <w:shd w:fill="FFFFFF"/>
        <w:bidi w:val="0"/>
        <w:ind w:left="0" w:right="0" w:hanging="0"/>
        <w:jc w:val="both"/>
        <w:rPr>
          <w:rFonts w:ascii="Times New Roman" w:hAnsi="Times New Roman"/>
          <w:spacing w:val="-4"/>
          <w:sz w:val="20"/>
        </w:rPr>
      </w:pPr>
      <w:r>
        <w:rPr>
          <w:spacing w:val="-4"/>
          <w:sz w:val="20"/>
        </w:rPr>
      </w:r>
    </w:p>
    <w:p>
      <w:pPr>
        <w:pStyle w:val="Normal"/>
        <w:bidi w:val="0"/>
        <w:spacing w:before="120" w:after="120"/>
        <w:ind w:left="0" w:right="0" w:hanging="0"/>
        <w:jc w:val="center"/>
        <w:rPr>
          <w:rFonts w:ascii="Arial" w:hAnsi="Arial" w:cs="Arial"/>
          <w:sz w:val="18"/>
          <w:szCs w:val="18"/>
        </w:rPr>
      </w:pPr>
      <w:r>
        <w:rPr>
          <w:b/>
          <w:bCs/>
        </w:rPr>
        <w:t>Размеры должностных окладов по профессиональным квалификационным группам должностей работников культуры, искусства и кинематографии</w:t>
      </w:r>
    </w:p>
    <w:p>
      <w:pPr>
        <w:pStyle w:val="Normal"/>
        <w:bidi w:val="0"/>
        <w:spacing w:before="120" w:after="120"/>
        <w:ind w:left="0" w:right="0" w:hanging="0"/>
        <w:jc w:val="both"/>
        <w:rPr>
          <w:rFonts w:ascii="Arial" w:hAnsi="Arial" w:cs="Arial"/>
          <w:sz w:val="18"/>
          <w:szCs w:val="18"/>
        </w:rPr>
      </w:pPr>
      <w:r>
        <w:rPr>
          <w:rFonts w:cs="Arial" w:ascii="Arial" w:hAnsi="Arial"/>
          <w:sz w:val="18"/>
          <w:szCs w:val="18"/>
        </w:rPr>
        <w:t> </w:t>
      </w:r>
    </w:p>
    <w:tbl>
      <w:tblPr>
        <w:tblW w:w="9400" w:type="dxa"/>
        <w:jc w:val="left"/>
        <w:tblInd w:w="20" w:type="dxa"/>
        <w:tblLayout w:type="fixed"/>
        <w:tblCellMar>
          <w:top w:w="30" w:type="dxa"/>
          <w:left w:w="30" w:type="dxa"/>
          <w:bottom w:w="30" w:type="dxa"/>
          <w:right w:w="30" w:type="dxa"/>
        </w:tblCellMar>
      </w:tblPr>
      <w:tblGrid>
        <w:gridCol w:w="7812"/>
        <w:gridCol w:w="72"/>
        <w:gridCol w:w="1515"/>
      </w:tblGrid>
      <w:tr>
        <w:trPr/>
        <w:tc>
          <w:tcPr>
            <w:tcW w:w="78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rFonts w:ascii="Times New Roman" w:hAnsi="Times New Roman"/>
              </w:rPr>
            </w:pPr>
            <w:r>
              <w:rPr/>
              <w:t>Должности, отнесенные к квалификационным уровням</w:t>
            </w:r>
          </w:p>
          <w:p>
            <w:pPr>
              <w:pStyle w:val="Normal"/>
              <w:widowControl w:val="false"/>
              <w:tabs>
                <w:tab w:val="clear" w:pos="709"/>
              </w:tabs>
              <w:bidi w:val="0"/>
              <w:spacing w:before="120" w:after="120"/>
              <w:ind w:left="0" w:right="0" w:hanging="0"/>
              <w:rPr/>
            </w:pPr>
            <w:r>
              <w:rPr/>
              <w:t> </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rFonts w:ascii="Times New Roman" w:hAnsi="Times New Roman"/>
              </w:rPr>
            </w:pPr>
            <w:r>
              <w:rPr/>
              <w:t>Размер должностного оклада</w:t>
            </w:r>
          </w:p>
          <w:p>
            <w:pPr>
              <w:pStyle w:val="Normal"/>
              <w:widowControl w:val="false"/>
              <w:tabs>
                <w:tab w:val="clear" w:pos="709"/>
              </w:tabs>
              <w:bidi w:val="0"/>
              <w:spacing w:before="120" w:after="120"/>
              <w:ind w:left="0" w:right="0" w:hanging="0"/>
              <w:jc w:val="center"/>
              <w:rPr/>
            </w:pPr>
            <w:r>
              <w:rPr/>
              <w:t>(рублей)</w:t>
            </w:r>
          </w:p>
        </w:tc>
      </w:tr>
      <w:tr>
        <w:trPr/>
        <w:tc>
          <w:tcPr>
            <w:tcW w:w="93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rFonts w:ascii="Times New Roman" w:hAnsi="Times New Roman"/>
              </w:rPr>
            </w:pPr>
            <w:r>
              <w:rPr>
                <w:b/>
                <w:bCs/>
                <w:iCs/>
              </w:rPr>
              <w:t>1.Профессиональная квалификационная группа</w:t>
            </w:r>
          </w:p>
          <w:p>
            <w:pPr>
              <w:pStyle w:val="Normal"/>
              <w:widowControl w:val="false"/>
              <w:tabs>
                <w:tab w:val="clear" w:pos="709"/>
              </w:tabs>
              <w:bidi w:val="0"/>
              <w:spacing w:before="120" w:after="120"/>
              <w:ind w:left="0" w:right="0" w:hanging="0"/>
              <w:jc w:val="center"/>
              <w:rPr/>
            </w:pPr>
            <w:r>
              <w:rPr>
                <w:b/>
                <w:bCs/>
                <w:iCs/>
              </w:rPr>
              <w:t>«Должности работников культуры, искусства и кинематографии среднего звена»</w:t>
            </w:r>
          </w:p>
        </w:tc>
      </w:tr>
      <w:tr>
        <w:trPr/>
        <w:tc>
          <w:tcPr>
            <w:tcW w:w="78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firstLine="156"/>
              <w:rPr/>
            </w:pPr>
            <w:r>
              <w:rPr/>
              <w:t>руководитель кружка </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pPr>
            <w:r>
              <w:rPr>
                <w:bCs/>
                <w:sz w:val="26"/>
                <w:szCs w:val="26"/>
              </w:rPr>
              <w:t>8 004</w:t>
            </w:r>
          </w:p>
        </w:tc>
      </w:tr>
      <w:tr>
        <w:trPr/>
        <w:tc>
          <w:tcPr>
            <w:tcW w:w="93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rFonts w:ascii="Times New Roman" w:hAnsi="Times New Roman"/>
              </w:rPr>
            </w:pPr>
            <w:r>
              <w:rPr>
                <w:b/>
                <w:bCs/>
                <w:iCs/>
              </w:rPr>
              <w:t>2.Профессиональная квалификационная группа</w:t>
            </w:r>
          </w:p>
          <w:p>
            <w:pPr>
              <w:pStyle w:val="Normal"/>
              <w:widowControl w:val="false"/>
              <w:tabs>
                <w:tab w:val="clear" w:pos="709"/>
              </w:tabs>
              <w:bidi w:val="0"/>
              <w:spacing w:before="120" w:after="120"/>
              <w:ind w:left="0" w:right="0" w:hanging="0"/>
              <w:jc w:val="center"/>
              <w:rPr/>
            </w:pPr>
            <w:r>
              <w:rPr>
                <w:b/>
                <w:bCs/>
                <w:iCs/>
              </w:rPr>
              <w:t>«Должности работников культуры, искусства и кинематографии ведущего звена»</w:t>
            </w:r>
          </w:p>
        </w:tc>
      </w:tr>
      <w:tr>
        <w:trPr>
          <w:trHeight w:val="674" w:hRule="atLeast"/>
        </w:trPr>
        <w:tc>
          <w:tcPr>
            <w:tcW w:w="78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rPr/>
            </w:pPr>
            <w:r>
              <w:rPr/>
              <w:t> </w:t>
            </w:r>
            <w:r>
              <w:rPr/>
              <w:t>художник-декоратор; администратор (старший администратор); звукооператор. </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pPr>
            <w:r>
              <w:rPr>
                <w:bCs/>
                <w:sz w:val="26"/>
                <w:szCs w:val="26"/>
              </w:rPr>
              <w:t>11 861</w:t>
            </w:r>
          </w:p>
        </w:tc>
      </w:tr>
      <w:tr>
        <w:trPr>
          <w:trHeight w:val="886" w:hRule="atLeast"/>
        </w:trPr>
        <w:tc>
          <w:tcPr>
            <w:tcW w:w="93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rFonts w:ascii="Times New Roman" w:hAnsi="Times New Roman"/>
              </w:rPr>
            </w:pPr>
            <w:r>
              <w:rPr>
                <w:b/>
                <w:bCs/>
                <w:iCs/>
              </w:rPr>
              <w:t>3.Профессиональная квалификационная группа</w:t>
            </w:r>
          </w:p>
          <w:p>
            <w:pPr>
              <w:pStyle w:val="Normal"/>
              <w:widowControl w:val="false"/>
              <w:tabs>
                <w:tab w:val="clear" w:pos="709"/>
              </w:tabs>
              <w:bidi w:val="0"/>
              <w:spacing w:before="120" w:after="120"/>
              <w:ind w:left="0" w:right="0" w:hanging="0"/>
              <w:jc w:val="center"/>
              <w:rPr>
                <w:rFonts w:ascii="Times New Roman" w:hAnsi="Times New Roman"/>
              </w:rPr>
            </w:pPr>
            <w:r>
              <w:rPr>
                <w:b/>
                <w:bCs/>
                <w:iCs/>
              </w:rPr>
              <w:t>«Должности руководящего состава учреждений культуры,</w:t>
            </w:r>
          </w:p>
          <w:p>
            <w:pPr>
              <w:pStyle w:val="Normal"/>
              <w:widowControl w:val="false"/>
              <w:tabs>
                <w:tab w:val="clear" w:pos="709"/>
              </w:tabs>
              <w:bidi w:val="0"/>
              <w:spacing w:before="120" w:after="120"/>
              <w:ind w:left="0" w:right="0" w:hanging="0"/>
              <w:jc w:val="center"/>
              <w:rPr/>
            </w:pPr>
            <w:r>
              <w:rPr>
                <w:b/>
                <w:bCs/>
                <w:iCs/>
              </w:rPr>
              <w:t>искусства и кинематографии»</w:t>
            </w:r>
          </w:p>
        </w:tc>
      </w:tr>
      <w:tr>
        <w:trPr/>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127" w:right="0" w:hanging="0"/>
              <w:rPr/>
            </w:pPr>
            <w:r>
              <w:rPr/>
              <w:t>заведующий художественно-постановочной частью; заведующий отделом (сектором) дома (дворца) культуры,  руководитель клубного формирования – любительского объединения студии, коллектива самодеятельного искусства, клуба по интересам.</w:t>
            </w:r>
          </w:p>
        </w:tc>
        <w:tc>
          <w:tcPr>
            <w:tcW w:w="158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rPr>
                <w:rFonts w:ascii="Times New Roman" w:hAnsi="Times New Roman"/>
              </w:rPr>
            </w:pPr>
            <w:r>
              <w:rPr/>
              <w:t> </w:t>
            </w:r>
          </w:p>
          <w:p>
            <w:pPr>
              <w:pStyle w:val="Normal"/>
              <w:widowControl w:val="false"/>
              <w:tabs>
                <w:tab w:val="clear" w:pos="709"/>
              </w:tabs>
              <w:bidi w:val="0"/>
              <w:spacing w:before="120" w:after="120"/>
              <w:ind w:left="0" w:right="0" w:hanging="0"/>
              <w:jc w:val="center"/>
              <w:rPr/>
            </w:pPr>
            <w:r>
              <w:rPr>
                <w:bCs/>
                <w:sz w:val="26"/>
                <w:szCs w:val="26"/>
              </w:rPr>
              <w:t>13 129</w:t>
            </w:r>
          </w:p>
        </w:tc>
      </w:tr>
    </w:tbl>
    <w:p>
      <w:pPr>
        <w:pStyle w:val="Normal"/>
        <w:widowControl w:val="false"/>
        <w:bidi w:val="0"/>
        <w:spacing w:before="120" w:after="120"/>
        <w:ind w:left="0" w:right="0" w:hanging="0"/>
        <w:jc w:val="both"/>
        <w:rPr>
          <w:rFonts w:ascii="Arial" w:hAnsi="Arial" w:cs="Arial"/>
          <w:sz w:val="18"/>
          <w:szCs w:val="18"/>
        </w:rPr>
      </w:pPr>
      <w:r>
        <w:rPr>
          <w:rFonts w:cs="Arial" w:ascii="Arial" w:hAnsi="Arial"/>
          <w:sz w:val="18"/>
          <w:szCs w:val="18"/>
        </w:rPr>
        <w:t> </w:t>
      </w:r>
    </w:p>
    <w:p>
      <w:pPr>
        <w:pStyle w:val="Normal"/>
        <w:bidi w:val="0"/>
        <w:ind w:left="0" w:right="0" w:hanging="0"/>
        <w:jc w:val="right"/>
        <w:rPr>
          <w:rFonts w:ascii="Times New Roman" w:hAnsi="Times New Roman"/>
          <w:spacing w:val="-4"/>
        </w:rPr>
      </w:pPr>
      <w:r>
        <w:rPr>
          <w:spacing w:val="-4"/>
        </w:rPr>
      </w:r>
      <w:r>
        <w:br w:type="page"/>
      </w:r>
    </w:p>
    <w:p>
      <w:pPr>
        <w:pStyle w:val="Normal"/>
        <w:bidi w:val="0"/>
        <w:ind w:left="0" w:right="0" w:hanging="0"/>
        <w:jc w:val="right"/>
        <w:rPr>
          <w:rFonts w:ascii="Times New Roman" w:hAnsi="Times New Roman"/>
          <w:spacing w:val="-4"/>
        </w:rPr>
      </w:pPr>
      <w:r>
        <w:rPr>
          <w:spacing w:val="-4"/>
        </w:rPr>
        <w:t>Приложение 2</w:t>
      </w:r>
    </w:p>
    <w:p>
      <w:pPr>
        <w:pStyle w:val="BodyText2"/>
        <w:bidi w:val="0"/>
        <w:spacing w:before="0" w:after="0"/>
        <w:ind w:left="0" w:right="0" w:hanging="0"/>
        <w:jc w:val="right"/>
        <w:rPr>
          <w:rFonts w:ascii="Times New Roman" w:hAnsi="Times New Roman"/>
          <w:szCs w:val="24"/>
        </w:rPr>
      </w:pPr>
      <w:r>
        <w:rPr>
          <w:spacing w:val="-4"/>
        </w:rPr>
        <w:t xml:space="preserve">к Положению </w:t>
      </w:r>
      <w:r>
        <w:rPr/>
        <w:t xml:space="preserve">об оплате труда </w:t>
      </w:r>
      <w:r>
        <w:rPr>
          <w:szCs w:val="24"/>
        </w:rPr>
        <w:t>работников</w:t>
      </w:r>
    </w:p>
    <w:p>
      <w:pPr>
        <w:pStyle w:val="BodyText2"/>
        <w:bidi w:val="0"/>
        <w:spacing w:before="0" w:after="0"/>
        <w:ind w:left="0" w:right="0" w:hanging="0"/>
        <w:jc w:val="right"/>
        <w:rPr>
          <w:rFonts w:ascii="Times New Roman" w:hAnsi="Times New Roman"/>
          <w:szCs w:val="24"/>
        </w:rPr>
      </w:pPr>
      <w:r>
        <w:rPr>
          <w:szCs w:val="24"/>
        </w:rPr>
        <w:t xml:space="preserve"> </w:t>
      </w:r>
      <w:r>
        <w:rPr>
          <w:szCs w:val="24"/>
        </w:rPr>
        <w:t>муниципального учреждения культуры</w:t>
      </w:r>
    </w:p>
    <w:p>
      <w:pPr>
        <w:pStyle w:val="BodyText2"/>
        <w:bidi w:val="0"/>
        <w:spacing w:before="0" w:after="0"/>
        <w:ind w:left="0" w:right="0" w:hanging="0"/>
        <w:jc w:val="right"/>
        <w:rPr>
          <w:rFonts w:ascii="Times New Roman" w:hAnsi="Times New Roman"/>
          <w:szCs w:val="24"/>
        </w:rPr>
      </w:pPr>
      <w:r>
        <w:rPr>
          <w:szCs w:val="24"/>
        </w:rPr>
        <w:t xml:space="preserve"> </w:t>
      </w:r>
      <w:r>
        <w:rPr>
          <w:szCs w:val="24"/>
        </w:rPr>
        <w:t>Кропачевского городского поселения</w:t>
      </w:r>
    </w:p>
    <w:p>
      <w:pPr>
        <w:pStyle w:val="Normal"/>
        <w:bidi w:val="0"/>
        <w:ind w:left="0" w:right="0" w:hanging="0"/>
        <w:jc w:val="right"/>
        <w:rPr>
          <w:rFonts w:ascii="Arial" w:hAnsi="Arial" w:cs="Arial"/>
          <w:sz w:val="18"/>
          <w:szCs w:val="18"/>
        </w:rPr>
      </w:pPr>
      <w:r>
        <w:rPr/>
        <w:t>утвержденного Решением Совета депутатов</w:t>
      </w:r>
    </w:p>
    <w:p>
      <w:pPr>
        <w:pStyle w:val="Normal"/>
        <w:bidi w:val="0"/>
        <w:ind w:left="0" w:right="0" w:hanging="0"/>
        <w:jc w:val="right"/>
        <w:rPr>
          <w:rFonts w:ascii="Arial" w:hAnsi="Arial" w:cs="Arial"/>
          <w:sz w:val="18"/>
          <w:szCs w:val="18"/>
        </w:rPr>
      </w:pPr>
      <w:r>
        <w:rPr/>
        <w:t>Кропачевского городского поселения от 26.05.2023 № 16</w:t>
      </w:r>
    </w:p>
    <w:p>
      <w:pPr>
        <w:pStyle w:val="Normal"/>
        <w:bidi w:val="0"/>
        <w:spacing w:before="120" w:after="120"/>
        <w:ind w:left="0" w:right="0" w:hanging="0"/>
        <w:jc w:val="both"/>
        <w:rPr>
          <w:rFonts w:ascii="Arial" w:hAnsi="Arial" w:cs="Arial"/>
          <w:sz w:val="18"/>
          <w:szCs w:val="18"/>
        </w:rPr>
      </w:pPr>
      <w:r>
        <w:rPr>
          <w:rFonts w:cs="Arial" w:ascii="Arial" w:hAnsi="Arial"/>
          <w:sz w:val="18"/>
          <w:szCs w:val="18"/>
        </w:rPr>
        <w:t> </w:t>
      </w:r>
    </w:p>
    <w:p>
      <w:pPr>
        <w:pStyle w:val="Normal"/>
        <w:bidi w:val="0"/>
        <w:ind w:left="0" w:right="0" w:hanging="0"/>
        <w:jc w:val="center"/>
        <w:rPr>
          <w:rFonts w:ascii="Times New Roman" w:hAnsi="Times New Roman"/>
          <w:b/>
          <w:bCs/>
        </w:rPr>
      </w:pPr>
      <w:r>
        <w:rPr>
          <w:b/>
          <w:bCs/>
        </w:rPr>
      </w:r>
    </w:p>
    <w:p>
      <w:pPr>
        <w:pStyle w:val="Normal"/>
        <w:bidi w:val="0"/>
        <w:ind w:left="0" w:right="0" w:hanging="0"/>
        <w:jc w:val="center"/>
        <w:rPr>
          <w:rFonts w:ascii="Times New Roman" w:hAnsi="Times New Roman"/>
          <w:b/>
          <w:bCs/>
        </w:rPr>
      </w:pPr>
      <w:r>
        <w:rPr>
          <w:b/>
          <w:bCs/>
        </w:rPr>
      </w:r>
    </w:p>
    <w:p>
      <w:pPr>
        <w:pStyle w:val="Normal"/>
        <w:bidi w:val="0"/>
        <w:ind w:left="0" w:right="0" w:hanging="0"/>
        <w:jc w:val="center"/>
        <w:rPr>
          <w:rFonts w:ascii="Times New Roman" w:hAnsi="Times New Roman"/>
          <w:b/>
          <w:bCs/>
        </w:rPr>
      </w:pPr>
      <w:r>
        <w:rPr>
          <w:b/>
          <w:bCs/>
        </w:rPr>
      </w:r>
    </w:p>
    <w:p>
      <w:pPr>
        <w:pStyle w:val="Normal"/>
        <w:bidi w:val="0"/>
        <w:ind w:left="0" w:right="0" w:hanging="0"/>
        <w:jc w:val="center"/>
        <w:rPr>
          <w:rFonts w:ascii="Arial" w:hAnsi="Arial" w:cs="Arial"/>
          <w:sz w:val="18"/>
          <w:szCs w:val="18"/>
        </w:rPr>
      </w:pPr>
      <w:r>
        <w:rPr>
          <w:b/>
          <w:bCs/>
        </w:rPr>
        <w:t>Размеры должностных окладов по профессиональным квалификационным группам</w:t>
      </w:r>
    </w:p>
    <w:p>
      <w:pPr>
        <w:pStyle w:val="Normal"/>
        <w:bidi w:val="0"/>
        <w:ind w:left="0" w:right="0" w:hanging="0"/>
        <w:jc w:val="center"/>
        <w:rPr>
          <w:rFonts w:ascii="Arial" w:hAnsi="Arial" w:cs="Arial"/>
          <w:sz w:val="18"/>
          <w:szCs w:val="18"/>
        </w:rPr>
      </w:pPr>
      <w:r>
        <w:rPr>
          <w:b/>
          <w:bCs/>
        </w:rPr>
        <w:t>общеотраслевых профессий рабочих</w:t>
      </w:r>
    </w:p>
    <w:p>
      <w:pPr>
        <w:pStyle w:val="Normal"/>
        <w:bidi w:val="0"/>
        <w:spacing w:before="120" w:after="120"/>
        <w:ind w:left="0" w:right="0" w:hanging="0"/>
        <w:jc w:val="both"/>
        <w:rPr>
          <w:rFonts w:ascii="Arial" w:hAnsi="Arial" w:cs="Arial"/>
          <w:sz w:val="18"/>
          <w:szCs w:val="18"/>
        </w:rPr>
      </w:pPr>
      <w:r>
        <w:rPr>
          <w:rFonts w:cs="Arial" w:ascii="Arial" w:hAnsi="Arial"/>
          <w:sz w:val="18"/>
          <w:szCs w:val="18"/>
        </w:rPr>
        <w:t> </w:t>
      </w:r>
    </w:p>
    <w:tbl>
      <w:tblPr>
        <w:tblW w:w="9400" w:type="dxa"/>
        <w:jc w:val="left"/>
        <w:tblInd w:w="20" w:type="dxa"/>
        <w:tblLayout w:type="fixed"/>
        <w:tblCellMar>
          <w:top w:w="30" w:type="dxa"/>
          <w:left w:w="30" w:type="dxa"/>
          <w:bottom w:w="30" w:type="dxa"/>
          <w:right w:w="30" w:type="dxa"/>
        </w:tblCellMar>
      </w:tblPr>
      <w:tblGrid>
        <w:gridCol w:w="2425"/>
        <w:gridCol w:w="4731"/>
        <w:gridCol w:w="2244"/>
      </w:tblGrid>
      <w:tr>
        <w:trPr/>
        <w:tc>
          <w:tcPr>
            <w:tcW w:w="2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pPr>
            <w:r>
              <w:rPr/>
              <w:t>Квалификационные уровни</w:t>
            </w:r>
          </w:p>
        </w:tc>
        <w:tc>
          <w:tcPr>
            <w:tcW w:w="47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pPr>
            <w:r>
              <w:rPr/>
              <w:t>Должности, отнесенные к квалификационным уровням</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rFonts w:ascii="Times New Roman" w:hAnsi="Times New Roman"/>
              </w:rPr>
            </w:pPr>
            <w:r>
              <w:rPr/>
              <w:t>Размер</w:t>
            </w:r>
          </w:p>
          <w:p>
            <w:pPr>
              <w:pStyle w:val="Normal"/>
              <w:widowControl w:val="false"/>
              <w:tabs>
                <w:tab w:val="clear" w:pos="709"/>
              </w:tabs>
              <w:bidi w:val="0"/>
              <w:spacing w:before="120" w:after="120"/>
              <w:ind w:left="0" w:right="0" w:hanging="0"/>
              <w:jc w:val="center"/>
              <w:rPr>
                <w:rFonts w:ascii="Times New Roman" w:hAnsi="Times New Roman"/>
              </w:rPr>
            </w:pPr>
            <w:r>
              <w:rPr/>
              <w:t>должностного оклада</w:t>
            </w:r>
          </w:p>
          <w:p>
            <w:pPr>
              <w:pStyle w:val="Normal"/>
              <w:widowControl w:val="false"/>
              <w:tabs>
                <w:tab w:val="clear" w:pos="709"/>
              </w:tabs>
              <w:bidi w:val="0"/>
              <w:spacing w:before="120" w:after="120"/>
              <w:ind w:left="0" w:right="0" w:hanging="0"/>
              <w:jc w:val="center"/>
              <w:rPr/>
            </w:pPr>
            <w:r>
              <w:rPr/>
              <w:t>(рублей)</w:t>
            </w:r>
          </w:p>
        </w:tc>
      </w:tr>
      <w:tr>
        <w:trPr/>
        <w:tc>
          <w:tcPr>
            <w:tcW w:w="94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rFonts w:ascii="Times New Roman" w:hAnsi="Times New Roman"/>
              </w:rPr>
            </w:pPr>
            <w:r>
              <w:rPr>
                <w:b/>
                <w:bCs/>
              </w:rPr>
              <w:t>1. Профессиональная квалификационная группа</w:t>
            </w:r>
          </w:p>
          <w:p>
            <w:pPr>
              <w:pStyle w:val="Normal"/>
              <w:widowControl w:val="false"/>
              <w:tabs>
                <w:tab w:val="clear" w:pos="709"/>
              </w:tabs>
              <w:bidi w:val="0"/>
              <w:spacing w:before="120" w:after="120"/>
              <w:ind w:left="0" w:right="0" w:hanging="0"/>
              <w:jc w:val="center"/>
              <w:rPr/>
            </w:pPr>
            <w:r>
              <w:rPr>
                <w:b/>
                <w:bCs/>
              </w:rPr>
              <w:t>«Общеотраслевые профессии рабочих первого уровня»</w:t>
            </w:r>
          </w:p>
        </w:tc>
      </w:tr>
      <w:tr>
        <w:trPr/>
        <w:tc>
          <w:tcPr>
            <w:tcW w:w="2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rPr/>
            </w:pPr>
            <w:r>
              <w:rPr/>
              <w:t>1 квалификационный уровень</w:t>
            </w:r>
          </w:p>
        </w:tc>
        <w:tc>
          <w:tcPr>
            <w:tcW w:w="47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112" w:right="0" w:hanging="0"/>
              <w:rPr/>
            </w:pPr>
            <w:r>
              <w:rPr/>
              <w:t>Наименование профессий рабочих, по которым предусмотрено присвоение 1,2 и 3 квалификационных разрядов в соответствии с Единым тарифно-квалификационным справочником работ и профессий рабочих: Сторож (вахтер); Уборщик служебных помещений.</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pPr>
            <w:r>
              <w:rPr/>
              <w:t>2 804</w:t>
            </w:r>
          </w:p>
        </w:tc>
      </w:tr>
      <w:tr>
        <w:trPr/>
        <w:tc>
          <w:tcPr>
            <w:tcW w:w="94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rFonts w:ascii="Times New Roman" w:hAnsi="Times New Roman"/>
              </w:rPr>
            </w:pPr>
            <w:r>
              <w:rPr>
                <w:b/>
                <w:bCs/>
              </w:rPr>
              <w:t>2. Профессиональная квалификационная группа</w:t>
            </w:r>
          </w:p>
          <w:p>
            <w:pPr>
              <w:pStyle w:val="Normal"/>
              <w:widowControl w:val="false"/>
              <w:tabs>
                <w:tab w:val="clear" w:pos="709"/>
              </w:tabs>
              <w:bidi w:val="0"/>
              <w:spacing w:before="120" w:after="120"/>
              <w:ind w:left="0" w:right="0" w:hanging="0"/>
              <w:jc w:val="center"/>
              <w:rPr/>
            </w:pPr>
            <w:r>
              <w:rPr>
                <w:b/>
                <w:bCs/>
              </w:rPr>
              <w:t>«Общеотраслевые профессии рабочих второго уровня»</w:t>
            </w:r>
          </w:p>
        </w:tc>
      </w:tr>
      <w:tr>
        <w:trPr/>
        <w:tc>
          <w:tcPr>
            <w:tcW w:w="2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rPr/>
            </w:pPr>
            <w:r>
              <w:rPr/>
              <w:t>1 квалификационный уровень</w:t>
            </w:r>
          </w:p>
        </w:tc>
        <w:tc>
          <w:tcPr>
            <w:tcW w:w="47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112" w:right="0" w:hanging="0"/>
              <w:rPr/>
            </w:pPr>
            <w:r>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Рабочий по комплексному обслуживанию и ремонту зданий</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pPr>
            <w:r>
              <w:rPr/>
              <w:t>3 337</w:t>
            </w:r>
          </w:p>
        </w:tc>
      </w:tr>
    </w:tbl>
    <w:p>
      <w:pPr>
        <w:pStyle w:val="Normal"/>
        <w:widowControl w:val="false"/>
        <w:bidi w:val="0"/>
        <w:ind w:left="0" w:right="0" w:hanging="0"/>
        <w:jc w:val="right"/>
        <w:rPr>
          <w:rFonts w:ascii="Times New Roman" w:hAnsi="Times New Roman"/>
          <w:spacing w:val="-4"/>
        </w:rPr>
      </w:pPr>
      <w:r>
        <w:rPr>
          <w:spacing w:val="-4"/>
        </w:rPr>
      </w:r>
    </w:p>
    <w:p>
      <w:pPr>
        <w:pStyle w:val="Normal"/>
        <w:bidi w:val="0"/>
        <w:ind w:left="0" w:right="0" w:hanging="0"/>
        <w:jc w:val="right"/>
        <w:rPr>
          <w:rFonts w:ascii="Times New Roman" w:hAnsi="Times New Roman"/>
        </w:rPr>
      </w:pPr>
      <w:r>
        <w:rPr/>
        <w:t>Приложение 2</w:t>
      </w:r>
    </w:p>
    <w:p>
      <w:pPr>
        <w:pStyle w:val="Normal"/>
        <w:bidi w:val="0"/>
        <w:ind w:left="0" w:right="0" w:hanging="0"/>
        <w:jc w:val="right"/>
        <w:rPr>
          <w:rFonts w:ascii="Times New Roman" w:hAnsi="Times New Roman"/>
        </w:rPr>
      </w:pPr>
      <w:r>
        <w:rPr/>
        <w:t>к решению Совета депутатов</w:t>
      </w:r>
    </w:p>
    <w:p>
      <w:pPr>
        <w:pStyle w:val="Normal"/>
        <w:bidi w:val="0"/>
        <w:ind w:left="0" w:right="0" w:hanging="0"/>
        <w:jc w:val="right"/>
        <w:rPr>
          <w:rFonts w:ascii="Times New Roman" w:hAnsi="Times New Roman"/>
        </w:rPr>
      </w:pPr>
      <w:r>
        <w:rPr/>
        <w:t>Кропачевского городского поселения</w:t>
      </w:r>
    </w:p>
    <w:p>
      <w:pPr>
        <w:pStyle w:val="Normal"/>
        <w:bidi w:val="0"/>
        <w:ind w:left="0" w:right="0" w:hanging="0"/>
        <w:jc w:val="right"/>
        <w:rPr>
          <w:rFonts w:ascii="Arial" w:hAnsi="Arial" w:cs="Arial"/>
          <w:sz w:val="18"/>
          <w:szCs w:val="18"/>
        </w:rPr>
      </w:pPr>
      <w:r>
        <w:rPr/>
        <w:t>утвержденного Решением Совета депутатов</w:t>
      </w:r>
    </w:p>
    <w:p>
      <w:pPr>
        <w:pStyle w:val="Normal"/>
        <w:bidi w:val="0"/>
        <w:ind w:left="0" w:right="0" w:hanging="0"/>
        <w:jc w:val="right"/>
        <w:rPr>
          <w:rFonts w:ascii="Arial" w:hAnsi="Arial" w:cs="Arial"/>
          <w:sz w:val="18"/>
          <w:szCs w:val="18"/>
        </w:rPr>
      </w:pPr>
      <w:r>
        <w:rPr/>
        <w:t>Кропачевского городского поселения от 26.05.2023 № 16</w:t>
      </w:r>
    </w:p>
    <w:p>
      <w:pPr>
        <w:pStyle w:val="Normal"/>
        <w:bidi w:val="0"/>
        <w:spacing w:before="120" w:after="120"/>
        <w:ind w:left="0" w:right="0" w:hanging="0"/>
        <w:jc w:val="both"/>
        <w:rPr>
          <w:rFonts w:ascii="Arial" w:hAnsi="Arial" w:cs="Arial"/>
          <w:sz w:val="18"/>
          <w:szCs w:val="18"/>
        </w:rPr>
      </w:pPr>
      <w:r>
        <w:rPr>
          <w:rFonts w:cs="Arial" w:ascii="Arial" w:hAnsi="Arial"/>
          <w:sz w:val="18"/>
          <w:szCs w:val="18"/>
        </w:rPr>
        <w:t> </w:t>
      </w:r>
    </w:p>
    <w:p>
      <w:pPr>
        <w:pStyle w:val="2"/>
        <w:bidi w:val="0"/>
        <w:ind w:left="0" w:right="0" w:hanging="0"/>
        <w:jc w:val="center"/>
        <w:rPr>
          <w:rFonts w:ascii="Times New Roman" w:hAnsi="Times New Roman"/>
          <w:color w:val="auto"/>
          <w:sz w:val="24"/>
          <w:szCs w:val="24"/>
        </w:rPr>
      </w:pPr>
      <w:r>
        <w:rPr>
          <w:rFonts w:ascii="Times New Roman" w:hAnsi="Times New Roman"/>
          <w:color w:val="auto"/>
          <w:sz w:val="24"/>
          <w:szCs w:val="24"/>
        </w:rPr>
        <w:t>П О Л О Ж Е Н И Е</w:t>
      </w:r>
    </w:p>
    <w:p>
      <w:pPr>
        <w:pStyle w:val="BodyText2"/>
        <w:bidi w:val="0"/>
        <w:spacing w:before="0" w:after="0"/>
        <w:ind w:left="0" w:right="0" w:hanging="0"/>
        <w:jc w:val="center"/>
        <w:rPr>
          <w:rFonts w:ascii="Times New Roman" w:hAnsi="Times New Roman"/>
          <w:b/>
          <w:szCs w:val="24"/>
        </w:rPr>
      </w:pPr>
      <w:r>
        <w:rPr>
          <w:b/>
          <w:szCs w:val="24"/>
        </w:rPr>
        <w:t>об оплате труда работников других муниципальных учреждений</w:t>
      </w:r>
    </w:p>
    <w:p>
      <w:pPr>
        <w:pStyle w:val="BodyText2"/>
        <w:bidi w:val="0"/>
        <w:spacing w:before="0" w:after="0"/>
        <w:ind w:left="0" w:right="0" w:hanging="0"/>
        <w:jc w:val="center"/>
        <w:rPr>
          <w:rFonts w:ascii="Times New Roman" w:hAnsi="Times New Roman"/>
          <w:b/>
          <w:szCs w:val="24"/>
        </w:rPr>
      </w:pPr>
      <w:r>
        <w:rPr>
          <w:b/>
          <w:szCs w:val="24"/>
        </w:rPr>
        <w:t>Кропачевского городского поселения, оплата труда которых в настоящее время осуществляется на основе Единой тарифной сетки по оплате труда работников муниципальных учреждений</w:t>
      </w:r>
    </w:p>
    <w:p>
      <w:pPr>
        <w:pStyle w:val="Normal"/>
        <w:bidi w:val="0"/>
        <w:ind w:left="0" w:right="0" w:hanging="0"/>
        <w:jc w:val="both"/>
        <w:rPr>
          <w:rFonts w:ascii="Times New Roman" w:hAnsi="Times New Roman"/>
        </w:rPr>
      </w:pPr>
      <w:r>
        <w:rPr/>
      </w:r>
    </w:p>
    <w:p>
      <w:pPr>
        <w:pStyle w:val="Normal"/>
        <w:bidi w:val="0"/>
        <w:ind w:left="0" w:right="0" w:hanging="0"/>
        <w:jc w:val="center"/>
        <w:rPr>
          <w:rFonts w:ascii="Times New Roman" w:hAnsi="Times New Roman"/>
          <w:b/>
        </w:rPr>
      </w:pPr>
      <w:r>
        <w:rPr>
          <w:b/>
        </w:rPr>
        <w:t>1. Общие положения</w:t>
      </w:r>
    </w:p>
    <w:p>
      <w:pPr>
        <w:pStyle w:val="Normal"/>
        <w:bidi w:val="0"/>
        <w:ind w:left="0" w:right="0" w:hanging="0"/>
        <w:jc w:val="both"/>
        <w:rPr>
          <w:rFonts w:ascii="Times New Roman" w:hAnsi="Times New Roman"/>
        </w:rPr>
      </w:pPr>
      <w:r>
        <w:rPr/>
      </w:r>
    </w:p>
    <w:p>
      <w:pPr>
        <w:pStyle w:val="Style15"/>
        <w:bidi w:val="0"/>
        <w:spacing w:before="0" w:after="0"/>
        <w:ind w:left="0" w:right="0" w:hanging="0"/>
        <w:jc w:val="both"/>
        <w:rPr>
          <w:rFonts w:ascii="Times New Roman" w:hAnsi="Times New Roman"/>
          <w:szCs w:val="24"/>
        </w:rPr>
      </w:pPr>
      <w:r>
        <w:rPr>
          <w:szCs w:val="24"/>
        </w:rPr>
        <w:t xml:space="preserve">1. Настоящее Положение об оплате труда работников муниципальных учреждений, культуры </w:t>
      </w:r>
      <w:r>
        <w:rPr>
          <w:b/>
          <w:szCs w:val="24"/>
        </w:rPr>
        <w:t>Кропачевского городского поселения</w:t>
      </w:r>
      <w:r>
        <w:rPr>
          <w:szCs w:val="24"/>
        </w:rPr>
        <w:t xml:space="preserve"> (далее именуется – Положение) разработано в соответствии с распоряжением Правительства Челябинской области </w:t>
      </w:r>
      <w:r>
        <w:rPr>
          <w:sz w:val="26"/>
          <w:szCs w:val="26"/>
        </w:rPr>
        <w:t xml:space="preserve">№ 337-рп от 26.06.2015 г. «О повышении заработной платы работников учреждений социальной сферы», </w:t>
      </w:r>
      <w:r>
        <w:rPr>
          <w:szCs w:val="24"/>
        </w:rPr>
        <w:t>постановлением Правительства Челябинской области от 11.09.2008 г. № 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постановлением главы</w:t>
      </w:r>
      <w:r>
        <w:rPr>
          <w:b/>
          <w:szCs w:val="24"/>
        </w:rPr>
        <w:t xml:space="preserve"> Кропачевского городского поселения от 22.10.2008г. № 79 «о введении новых систем оплаты труда работников муниципальных учреждений Ашинского муниципального района и органов и органов местного самоуправления Кропачевского городского поселения, оплата труда которых  в настоящее время осуществляется на основе Единой тарифной сетки по а труда  работников муниципальных учреждений»,</w:t>
      </w:r>
      <w:r>
        <w:rPr>
          <w:szCs w:val="24"/>
        </w:rPr>
        <w:t xml:space="preserve"> Трудовым кодексом РФ и другими нормативными правовыми актами, регулирующими условия оплаты труда.</w:t>
      </w:r>
    </w:p>
    <w:p>
      <w:pPr>
        <w:pStyle w:val="Style15"/>
        <w:bidi w:val="0"/>
        <w:spacing w:before="0" w:after="0"/>
        <w:ind w:left="0" w:right="0" w:hanging="0"/>
        <w:jc w:val="both"/>
        <w:rPr>
          <w:rFonts w:ascii="Times New Roman" w:hAnsi="Times New Roman"/>
          <w:szCs w:val="24"/>
        </w:rPr>
      </w:pPr>
      <w:r>
        <w:rPr>
          <w:szCs w:val="24"/>
        </w:rPr>
        <w:t>2. Система оплаты труда  работников других  муниципальных учреждений Кропачевского городского поселения, (далее именуются- работники), устанавливается с учетом:</w:t>
      </w:r>
    </w:p>
    <w:p>
      <w:pPr>
        <w:pStyle w:val="Style15"/>
        <w:bidi w:val="0"/>
        <w:spacing w:before="0" w:after="0"/>
        <w:ind w:left="0" w:right="0" w:hanging="0"/>
        <w:jc w:val="both"/>
        <w:rPr>
          <w:rFonts w:ascii="Times New Roman" w:hAnsi="Times New Roman"/>
          <w:szCs w:val="24"/>
        </w:rPr>
      </w:pPr>
      <w:r>
        <w:rPr>
          <w:szCs w:val="24"/>
        </w:rPr>
        <w:t>1) единого тарифно-квалификационного справочника работ и профессий рабочих;</w:t>
      </w:r>
    </w:p>
    <w:p>
      <w:pPr>
        <w:pStyle w:val="Style15"/>
        <w:bidi w:val="0"/>
        <w:spacing w:before="0" w:after="0"/>
        <w:ind w:left="0" w:right="0" w:hanging="0"/>
        <w:jc w:val="both"/>
        <w:rPr>
          <w:rFonts w:ascii="Times New Roman" w:hAnsi="Times New Roman"/>
          <w:szCs w:val="24"/>
        </w:rPr>
      </w:pPr>
      <w:r>
        <w:rPr>
          <w:szCs w:val="24"/>
        </w:rPr>
        <w:t>2) единого квалификационного справочника должностей руководителей, специалистов и служащих;</w:t>
      </w:r>
    </w:p>
    <w:p>
      <w:pPr>
        <w:pStyle w:val="Style15"/>
        <w:bidi w:val="0"/>
        <w:spacing w:before="0" w:after="0"/>
        <w:ind w:left="0" w:right="0" w:hanging="0"/>
        <w:jc w:val="both"/>
        <w:rPr>
          <w:rFonts w:ascii="Times New Roman" w:hAnsi="Times New Roman"/>
          <w:szCs w:val="24"/>
        </w:rPr>
      </w:pPr>
      <w:r>
        <w:rPr>
          <w:szCs w:val="24"/>
        </w:rPr>
        <w:t>3) государственных гарантий по оплате труда;</w:t>
      </w:r>
    </w:p>
    <w:p>
      <w:pPr>
        <w:pStyle w:val="Style15"/>
        <w:bidi w:val="0"/>
        <w:spacing w:before="0" w:after="0"/>
        <w:ind w:left="0" w:right="0" w:hanging="0"/>
        <w:jc w:val="both"/>
        <w:rPr>
          <w:rFonts w:ascii="Times New Roman" w:hAnsi="Times New Roman"/>
          <w:szCs w:val="24"/>
        </w:rPr>
      </w:pPr>
      <w:r>
        <w:rPr>
          <w:szCs w:val="24"/>
        </w:rPr>
        <w:t>4) настоящего Положения;</w:t>
      </w:r>
    </w:p>
    <w:p>
      <w:pPr>
        <w:pStyle w:val="Style15"/>
        <w:bidi w:val="0"/>
        <w:spacing w:before="0" w:after="0"/>
        <w:ind w:left="0" w:right="0" w:hanging="0"/>
        <w:jc w:val="both"/>
        <w:rPr>
          <w:rFonts w:ascii="Times New Roman" w:hAnsi="Times New Roman"/>
          <w:szCs w:val="24"/>
        </w:rPr>
      </w:pPr>
      <w:r>
        <w:rPr>
          <w:szCs w:val="24"/>
        </w:rPr>
        <w:t>5) мнения выборного профсоюзного или иного представительного органа работников.</w:t>
      </w:r>
    </w:p>
    <w:p>
      <w:pPr>
        <w:pStyle w:val="Style15"/>
        <w:bidi w:val="0"/>
        <w:spacing w:before="0" w:after="0"/>
        <w:ind w:left="0" w:right="0" w:hanging="0"/>
        <w:jc w:val="both"/>
        <w:rPr>
          <w:rFonts w:ascii="Times New Roman" w:hAnsi="Times New Roman"/>
          <w:szCs w:val="24"/>
        </w:rPr>
      </w:pPr>
      <w:r>
        <w:rPr>
          <w:szCs w:val="24"/>
        </w:rPr>
        <w:t>3. Условия оплаты труда, в том числе размер должностного оклада (оклада) работника, выплаты компенсационного и стимулирующего характера включаются в трудовой договор работника.</w:t>
      </w:r>
    </w:p>
    <w:p>
      <w:pPr>
        <w:pStyle w:val="Normal"/>
        <w:tabs>
          <w:tab w:val="clear" w:pos="709"/>
          <w:tab w:val="left" w:pos="900" w:leader="none"/>
          <w:tab w:val="left" w:pos="1080" w:leader="none"/>
        </w:tabs>
        <w:bidi w:val="0"/>
        <w:ind w:left="0" w:right="0" w:hanging="0"/>
        <w:jc w:val="both"/>
        <w:rPr>
          <w:rFonts w:ascii="Times New Roman" w:hAnsi="Times New Roman"/>
        </w:rPr>
      </w:pPr>
      <w:r>
        <w:rPr/>
        <w:t>4. Заработная плата работников (без учёта премий и иных стимулирующих выплат), устанавливаемая в соответствии с новыми системами оплаты труда, не может быть меньше заработной платы (без учёта премий и иных стимулирующих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w:t>
      </w:r>
    </w:p>
    <w:p>
      <w:pPr>
        <w:pStyle w:val="Style15"/>
        <w:bidi w:val="0"/>
        <w:spacing w:before="0" w:after="0"/>
        <w:ind w:left="0" w:right="0" w:hanging="0"/>
        <w:jc w:val="both"/>
        <w:rPr>
          <w:rFonts w:ascii="Times New Roman" w:hAnsi="Times New Roman"/>
          <w:szCs w:val="24"/>
        </w:rPr>
      </w:pPr>
      <w:r>
        <w:rPr>
          <w:szCs w:val="24"/>
        </w:rPr>
        <w:t xml:space="preserve">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pPr>
        <w:pStyle w:val="Normal"/>
        <w:bidi w:val="0"/>
        <w:ind w:left="0" w:right="0" w:hanging="0"/>
        <w:jc w:val="both"/>
        <w:rPr>
          <w:rFonts w:ascii="Times New Roman" w:hAnsi="Times New Roman"/>
        </w:rPr>
      </w:pPr>
      <w:r>
        <w:rPr/>
      </w:r>
    </w:p>
    <w:p>
      <w:pPr>
        <w:pStyle w:val="Normal"/>
        <w:bidi w:val="0"/>
        <w:ind w:left="0" w:right="0" w:hanging="0"/>
        <w:jc w:val="center"/>
        <w:rPr>
          <w:rFonts w:ascii="Times New Roman" w:hAnsi="Times New Roman"/>
          <w:b/>
        </w:rPr>
      </w:pPr>
      <w:r>
        <w:rPr>
          <w:b/>
        </w:rPr>
        <w:t>2. Основные условия оплаты труда</w:t>
      </w:r>
    </w:p>
    <w:p>
      <w:pPr>
        <w:pStyle w:val="Normal"/>
        <w:bidi w:val="0"/>
        <w:ind w:left="0" w:right="0" w:hanging="0"/>
        <w:rPr>
          <w:rFonts w:ascii="Times New Roman" w:hAnsi="Times New Roman"/>
        </w:rPr>
      </w:pPr>
      <w:r>
        <w:rPr/>
      </w:r>
    </w:p>
    <w:p>
      <w:pPr>
        <w:pStyle w:val="ConsPlusNormal"/>
        <w:widowControl/>
        <w:numPr>
          <w:ilvl w:val="0"/>
          <w:numId w:val="0"/>
        </w:numPr>
        <w:bidi w:val="0"/>
        <w:ind w:left="0" w:right="0" w:hanging="0"/>
        <w:jc w:val="both"/>
        <w:outlineLvl w:val="0"/>
        <w:rPr>
          <w:rFonts w:ascii="Times New Roman" w:hAnsi="Times New Roman" w:cs="Times New Roman"/>
          <w:sz w:val="24"/>
          <w:szCs w:val="24"/>
        </w:rPr>
      </w:pPr>
      <w:r>
        <w:rPr>
          <w:rFonts w:cs="Times New Roman" w:ascii="Times New Roman" w:hAnsi="Times New Roman"/>
          <w:sz w:val="24"/>
          <w:szCs w:val="24"/>
        </w:rPr>
        <w:t>6. Оплата труда работников включает в себя должностной оклад (оклад), доплату до минимального размера оплаты труда (МРОТ), действующего на территории Челябинской области на текущую дату (сотрудникам, чья гарантированная заработная плата не  достигает уровня МРОТ), компенсационные и стимулирующие выплаты, которые устанавливаются в пределах бюджетных ассигнований, предусмотренных на зарплату работников соответствующего учреждения.</w:t>
      </w:r>
    </w:p>
    <w:p>
      <w:pPr>
        <w:pStyle w:val="ConsPlusNormal"/>
        <w:widowControl/>
        <w:numPr>
          <w:ilvl w:val="0"/>
          <w:numId w:val="0"/>
        </w:numPr>
        <w:bidi w:val="0"/>
        <w:ind w:left="0" w:right="0" w:hanging="0"/>
        <w:jc w:val="both"/>
        <w:outlineLvl w:val="0"/>
        <w:rPr>
          <w:rFonts w:ascii="Times New Roman" w:hAnsi="Times New Roman" w:cs="Times New Roman"/>
          <w:sz w:val="24"/>
          <w:szCs w:val="24"/>
        </w:rPr>
      </w:pPr>
      <w:r>
        <w:rPr>
          <w:rFonts w:cs="Times New Roman" w:ascii="Times New Roman" w:hAnsi="Times New Roman"/>
          <w:sz w:val="24"/>
          <w:szCs w:val="24"/>
        </w:rPr>
        <w:t>7. Размеры  должностных окладов (окладов) работников устанавливаются на основе отнесения занимаемых ими должностей к соответствующим квалификационным уровням ПКГ работников образования  согласно Приложению 1 к настоящему Положению.</w:t>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b/>
        </w:rPr>
      </w:pPr>
      <w:r>
        <w:rPr>
          <w:b/>
        </w:rPr>
        <w:t>3. Порядок и условия выплат компенсационного характера</w:t>
      </w:r>
    </w:p>
    <w:p>
      <w:pPr>
        <w:pStyle w:val="Normal"/>
        <w:bidi w:val="0"/>
        <w:ind w:left="0" w:right="0" w:hanging="0"/>
        <w:rPr>
          <w:rFonts w:ascii="Times New Roman" w:hAnsi="Times New Roman"/>
        </w:rPr>
      </w:pPr>
      <w:r>
        <w:rPr/>
      </w:r>
    </w:p>
    <w:p>
      <w:pPr>
        <w:pStyle w:val="Normal"/>
        <w:bidi w:val="0"/>
        <w:ind w:left="0" w:right="0" w:hanging="0"/>
        <w:jc w:val="both"/>
        <w:rPr>
          <w:rFonts w:ascii="Times New Roman" w:hAnsi="Times New Roman"/>
        </w:rPr>
      </w:pPr>
      <w:r>
        <w:rPr/>
        <w:t>8. К выплатам компенсационного характера относятся:</w:t>
      </w:r>
    </w:p>
    <w:p>
      <w:pPr>
        <w:pStyle w:val="Normal"/>
        <w:bidi w:val="0"/>
        <w:ind w:left="0" w:right="0" w:hanging="0"/>
        <w:jc w:val="both"/>
        <w:rPr>
          <w:rFonts w:ascii="Times New Roman" w:hAnsi="Times New Roman"/>
        </w:rPr>
      </w:pPr>
      <w:r>
        <w:rPr/>
        <w:t>1) выплаты работникам, занятым на тяжёлых работах, работах с вредными и (или) опасными и иными особыми условиями труда;</w:t>
      </w:r>
    </w:p>
    <w:p>
      <w:pPr>
        <w:pStyle w:val="Normal"/>
        <w:bidi w:val="0"/>
        <w:ind w:left="0" w:right="0" w:hanging="0"/>
        <w:jc w:val="both"/>
        <w:rPr>
          <w:rFonts w:ascii="Times New Roman" w:hAnsi="Times New Roman"/>
        </w:rPr>
      </w:pPr>
      <w:r>
        <w:rPr/>
        <w:t>2) выплаты за работу в местностях с особыми климатическими условиями (районный коэффициент);</w:t>
      </w:r>
    </w:p>
    <w:p>
      <w:pPr>
        <w:pStyle w:val="Normal"/>
        <w:bidi w:val="0"/>
        <w:ind w:left="0" w:right="0" w:hanging="0"/>
        <w:jc w:val="both"/>
        <w:rPr>
          <w:rFonts w:ascii="Times New Roman" w:hAnsi="Times New Roman"/>
        </w:rPr>
      </w:pPr>
      <w:r>
        <w:rPr/>
        <w:t>3)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определённой трудовым договором, работе в выходные и нерабочие праздничные дни, сверхурочной работе, работе в ночное время и при выполнении работ в других условиях, отличающихся от нормальных).</w:t>
      </w:r>
    </w:p>
    <w:p>
      <w:pPr>
        <w:pStyle w:val="Normal"/>
        <w:bidi w:val="0"/>
        <w:ind w:left="0" w:right="0" w:hanging="0"/>
        <w:jc w:val="both"/>
        <w:rPr>
          <w:rFonts w:ascii="Times New Roman" w:hAnsi="Times New Roman"/>
        </w:rPr>
      </w:pPr>
      <w:r>
        <w:rPr/>
        <w:t>9. Выплаты компенсационного характера устанавливаются в процентах  к должностным окладам (окладам) работников по соответствующим ПКГ.</w:t>
      </w:r>
    </w:p>
    <w:p>
      <w:pPr>
        <w:pStyle w:val="Normal"/>
        <w:bidi w:val="0"/>
        <w:ind w:left="0" w:right="0" w:hanging="0"/>
        <w:jc w:val="both"/>
        <w:rPr>
          <w:rFonts w:ascii="Times New Roman" w:hAnsi="Times New Roman"/>
        </w:rPr>
      </w:pPr>
      <w:r>
        <w:rPr/>
        <w:t>10. Выплаты компенсационного характера, размеры и условия их осуществления устанавливаются положениями об оплате и стимулировании труда работников учреждений,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pPr>
        <w:pStyle w:val="Normal"/>
        <w:bidi w:val="0"/>
        <w:ind w:left="0" w:right="0" w:hanging="0"/>
        <w:jc w:val="both"/>
        <w:rPr>
          <w:rFonts w:ascii="Times New Roman" w:hAnsi="Times New Roman"/>
        </w:rPr>
      </w:pPr>
      <w:r>
        <w:rPr/>
        <w:t>11. Выплаты за работу в местностях с особыми климатическими условиями (районный коэффициент) производятся в размерах, условиях и порядке, установленных законодательством Российской Федерации.</w:t>
      </w:r>
    </w:p>
    <w:p>
      <w:pPr>
        <w:pStyle w:val="Normal"/>
        <w:bidi w:val="0"/>
        <w:ind w:left="0" w:right="0" w:firstLine="709"/>
        <w:jc w:val="both"/>
        <w:rPr>
          <w:rFonts w:ascii="Times New Roman" w:hAnsi="Times New Roman"/>
        </w:rPr>
      </w:pPr>
      <w:r>
        <w:rPr/>
        <w:t>Районный коэффициент начисляется на фактический месячный заработок работника, включая надбавки и доплаты.</w:t>
      </w:r>
    </w:p>
    <w:p>
      <w:pPr>
        <w:pStyle w:val="Normal"/>
        <w:bidi w:val="0"/>
        <w:ind w:left="0" w:right="0" w:hanging="0"/>
        <w:jc w:val="both"/>
        <w:rPr>
          <w:rFonts w:ascii="Times New Roman" w:hAnsi="Times New Roman"/>
        </w:rPr>
      </w:pPr>
      <w:r>
        <w:rPr/>
        <w:t>12. Выплаты за работу в условиях, отклоняющихся от нормальных:</w:t>
      </w:r>
    </w:p>
    <w:p>
      <w:pPr>
        <w:pStyle w:val="Normal"/>
        <w:bidi w:val="0"/>
        <w:ind w:left="0" w:right="0" w:hanging="0"/>
        <w:jc w:val="both"/>
        <w:rPr>
          <w:rFonts w:ascii="Times New Roman" w:hAnsi="Times New Roman"/>
        </w:rPr>
      </w:pPr>
      <w:r>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pPr>
        <w:pStyle w:val="Normal"/>
        <w:bidi w:val="0"/>
        <w:ind w:left="0" w:right="0" w:hanging="0"/>
        <w:jc w:val="both"/>
        <w:rPr>
          <w:rFonts w:ascii="Times New Roman" w:hAnsi="Times New Roman"/>
        </w:rPr>
      </w:pPr>
      <w:r>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pPr>
        <w:pStyle w:val="Normal"/>
        <w:bidi w:val="0"/>
        <w:ind w:left="0" w:right="0" w:hanging="0"/>
        <w:jc w:val="both"/>
        <w:rPr>
          <w:rFonts w:ascii="Times New Roman" w:hAnsi="Times New Roman"/>
        </w:rPr>
      </w:pPr>
      <w:r>
        <w:rPr/>
        <w:t>3) 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pPr>
        <w:pStyle w:val="Normal"/>
        <w:bidi w:val="0"/>
        <w:ind w:left="0" w:right="0" w:hanging="0"/>
        <w:jc w:val="both"/>
        <w:rPr>
          <w:rFonts w:ascii="Times New Roman" w:hAnsi="Times New Roman"/>
        </w:rPr>
      </w:pPr>
      <w:r>
        <w:rPr/>
        <w:t xml:space="preserve">4) 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 </w:t>
      </w:r>
    </w:p>
    <w:p>
      <w:pPr>
        <w:pStyle w:val="Normal"/>
        <w:bidi w:val="0"/>
        <w:ind w:left="0" w:right="0" w:hanging="0"/>
        <w:jc w:val="both"/>
        <w:rPr>
          <w:rFonts w:ascii="Times New Roman" w:hAnsi="Times New Roman"/>
        </w:rPr>
      </w:pPr>
      <w:r>
        <w:rPr/>
        <w:t>Размер доплаты работникам, получающим должностной оклад (оклад), устанавливается в размере не менее одинарной дневной или часовой ставки (части должностного оклада (оклада) за день или час работы) сверх должностного оклада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(оклада) за день или час работы) сверх должностного оклада (оклада), если работа производилась сверх месячной нормы рабочего времени;</w:t>
      </w:r>
    </w:p>
    <w:p>
      <w:pPr>
        <w:pStyle w:val="Normal"/>
        <w:bidi w:val="0"/>
        <w:ind w:left="0" w:right="0" w:hanging="0"/>
        <w:jc w:val="both"/>
        <w:rPr>
          <w:rFonts w:ascii="Times New Roman" w:hAnsi="Times New Roman"/>
        </w:rPr>
      </w:pPr>
      <w:r>
        <w:rPr/>
        <w:t>5) повышенная оплата сверхурочной работы составляет за первые два часа работы не менее полуторного размера, за последующие часы - не менее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Normal"/>
        <w:bidi w:val="0"/>
        <w:ind w:left="0" w:right="0" w:hanging="0"/>
        <w:jc w:val="both"/>
        <w:rPr>
          <w:rFonts w:ascii="Times New Roman" w:hAnsi="Times New Roman"/>
        </w:rPr>
      </w:pPr>
      <w:r>
        <w:rPr/>
        <w:t>6) доплата за работу в ночное время производится работникам за каждый час работы в ночное время. Ночным считается время с 22 часов до 6 часов. Минимальный размер доплаты составляет 20 процентов должностного оклада (оклада) за час работы работника.</w:t>
      </w:r>
    </w:p>
    <w:p>
      <w:pPr>
        <w:pStyle w:val="Normal"/>
        <w:bidi w:val="0"/>
        <w:ind w:left="0" w:right="0" w:hanging="0"/>
        <w:jc w:val="both"/>
        <w:rPr>
          <w:rFonts w:ascii="Times New Roman" w:hAnsi="Times New Roman"/>
        </w:rPr>
      </w:pPr>
      <w:r>
        <w:rPr/>
        <w:t>Расчет части должностного оклада (оклада) за час работы определяется путем деления должностного оклада (оклада) на среднемесячное количество часов в соответствующем календарном году.</w:t>
      </w:r>
    </w:p>
    <w:p>
      <w:pPr>
        <w:pStyle w:val="Normal"/>
        <w:bidi w:val="0"/>
        <w:ind w:left="0" w:right="0" w:firstLine="709"/>
        <w:jc w:val="both"/>
        <w:rPr>
          <w:rFonts w:ascii="Times New Roman" w:hAnsi="Times New Roman"/>
        </w:rPr>
      </w:pPr>
      <w:r>
        <w:rPr/>
        <w:t>Выплаты за выполнение обязанностей временно отсутствующих руководителей их штатным заместителям не производятся.</w:t>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b/>
        </w:rPr>
      </w:pPr>
      <w:r>
        <w:rPr>
          <w:b/>
        </w:rPr>
        <w:t>4. Порядок и условия выплат стимулирующего характера</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t>13. 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w:t>
      </w:r>
    </w:p>
    <w:p>
      <w:pPr>
        <w:pStyle w:val="Normal"/>
        <w:bidi w:val="0"/>
        <w:ind w:left="0" w:right="0" w:hanging="0"/>
        <w:jc w:val="both"/>
        <w:rPr>
          <w:rFonts w:ascii="Times New Roman" w:hAnsi="Times New Roman"/>
        </w:rPr>
      </w:pPr>
      <w:r>
        <w:rPr/>
        <w:t>14. К выплатам, характеризующим результаты труда работников, относятся:</w:t>
      </w:r>
    </w:p>
    <w:p>
      <w:pPr>
        <w:pStyle w:val="Normal"/>
        <w:bidi w:val="0"/>
        <w:ind w:left="0" w:right="0" w:hanging="0"/>
        <w:jc w:val="both"/>
        <w:rPr>
          <w:rFonts w:ascii="Times New Roman" w:hAnsi="Times New Roman"/>
        </w:rPr>
      </w:pPr>
      <w:r>
        <w:rPr/>
        <w:t>1) выплаты за интенсивность и высокие результаты работы;</w:t>
      </w:r>
    </w:p>
    <w:p>
      <w:pPr>
        <w:pStyle w:val="Normal"/>
        <w:bidi w:val="0"/>
        <w:ind w:left="0" w:right="0" w:hanging="0"/>
        <w:jc w:val="both"/>
        <w:rPr>
          <w:rFonts w:ascii="Times New Roman" w:hAnsi="Times New Roman"/>
        </w:rPr>
      </w:pPr>
      <w:r>
        <w:rPr/>
        <w:t>2) выплаты за качество выполняемых работ;</w:t>
      </w:r>
    </w:p>
    <w:p>
      <w:pPr>
        <w:pStyle w:val="Normal"/>
        <w:bidi w:val="0"/>
        <w:ind w:left="0" w:right="0" w:hanging="0"/>
        <w:jc w:val="both"/>
        <w:rPr>
          <w:rFonts w:ascii="Times New Roman" w:hAnsi="Times New Roman"/>
        </w:rPr>
      </w:pPr>
      <w:r>
        <w:rPr/>
        <w:t>3) премиальные выплаты по итогам работы;</w:t>
      </w:r>
    </w:p>
    <w:p>
      <w:pPr>
        <w:pStyle w:val="Normal"/>
        <w:bidi w:val="0"/>
        <w:ind w:left="0" w:right="0" w:hanging="0"/>
        <w:jc w:val="both"/>
        <w:rPr>
          <w:rFonts w:ascii="Times New Roman" w:hAnsi="Times New Roman"/>
        </w:rPr>
      </w:pPr>
      <w:r>
        <w:rPr/>
        <w:t>4) выплаты, учитывающие особенности деятельности учреждения;</w:t>
      </w:r>
    </w:p>
    <w:p>
      <w:pPr>
        <w:pStyle w:val="Normal"/>
        <w:bidi w:val="0"/>
        <w:ind w:left="0" w:right="0" w:hanging="0"/>
        <w:jc w:val="both"/>
        <w:rPr>
          <w:rFonts w:ascii="Times New Roman" w:hAnsi="Times New Roman"/>
        </w:rPr>
      </w:pPr>
      <w:r>
        <w:rPr/>
        <w:t>15. К выплатам, отражающим индивидуальные характеристики работников, относятся:</w:t>
      </w:r>
    </w:p>
    <w:p>
      <w:pPr>
        <w:pStyle w:val="Normal"/>
        <w:bidi w:val="0"/>
        <w:ind w:left="0" w:right="0" w:hanging="0"/>
        <w:jc w:val="both"/>
        <w:rPr>
          <w:rFonts w:ascii="Times New Roman" w:hAnsi="Times New Roman"/>
        </w:rPr>
      </w:pPr>
      <w:r>
        <w:rPr/>
        <w:t>1) выплаты за наличие почетного звания, ведомственного нагрудного знака;</w:t>
      </w:r>
    </w:p>
    <w:p>
      <w:pPr>
        <w:pStyle w:val="Normal"/>
        <w:bidi w:val="0"/>
        <w:ind w:left="0" w:right="0" w:hanging="0"/>
        <w:jc w:val="both"/>
        <w:rPr>
          <w:rFonts w:ascii="Times New Roman" w:hAnsi="Times New Roman"/>
        </w:rPr>
      </w:pPr>
      <w:r>
        <w:rPr/>
        <w:t>2) выплаты за непрерывный стаж работы, выслугу лет;</w:t>
      </w:r>
    </w:p>
    <w:p>
      <w:pPr>
        <w:pStyle w:val="Normal"/>
        <w:bidi w:val="0"/>
        <w:ind w:left="0" w:right="0" w:hanging="0"/>
        <w:jc w:val="both"/>
        <w:rPr>
          <w:rFonts w:ascii="Times New Roman" w:hAnsi="Times New Roman"/>
        </w:rPr>
      </w:pPr>
      <w:r>
        <w:rPr/>
        <w:t>3) выплаты за квалификационную категорию;</w:t>
      </w:r>
    </w:p>
    <w:p>
      <w:pPr>
        <w:pStyle w:val="Normal"/>
        <w:bidi w:val="0"/>
        <w:ind w:left="0" w:right="0" w:hanging="0"/>
        <w:jc w:val="both"/>
        <w:rPr>
          <w:rFonts w:ascii="Times New Roman" w:hAnsi="Times New Roman"/>
        </w:rPr>
      </w:pPr>
      <w:r>
        <w:rPr/>
        <w:t>4) выплаты молодым специалистам;</w:t>
      </w:r>
    </w:p>
    <w:p>
      <w:pPr>
        <w:pStyle w:val="Normal"/>
        <w:bidi w:val="0"/>
        <w:ind w:left="0" w:right="0" w:hanging="0"/>
        <w:jc w:val="both"/>
        <w:rPr>
          <w:rFonts w:ascii="Times New Roman" w:hAnsi="Times New Roman"/>
        </w:rPr>
      </w:pPr>
      <w:r>
        <w:rPr/>
        <w:t>16. Перечень, порядок и размеры выплат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pPr>
        <w:pStyle w:val="Normal"/>
        <w:bidi w:val="0"/>
        <w:ind w:left="0" w:right="0" w:firstLine="709"/>
        <w:jc w:val="both"/>
        <w:rPr>
          <w:rFonts w:ascii="Times New Roman" w:hAnsi="Times New Roman"/>
        </w:rPr>
      </w:pPr>
      <w:r>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в соответствии с показателями эффективности работы, утвержденными руководителем учреждения, в пределах фонда оплаты труда и максимальными размерами для конкретного работника не ограничиваются.</w:t>
      </w:r>
    </w:p>
    <w:p>
      <w:pPr>
        <w:pStyle w:val="Normal"/>
        <w:bidi w:val="0"/>
        <w:ind w:left="0" w:right="0" w:hanging="0"/>
        <w:jc w:val="both"/>
        <w:rPr>
          <w:rFonts w:ascii="Times New Roman" w:hAnsi="Times New Roman"/>
        </w:rPr>
      </w:pPr>
      <w:r>
        <w:rPr/>
        <w:t xml:space="preserve">17. Выплаты стимулирующего характера, указанные в пункте 14 настоящего Положения, производятся по решению руководителя учреждения в пределах бюджетных ассигнований на оплату труда работников учреждения, а также средств, поступающих от приносящей доход деятельности, в соответствии с положением об оплате и стимулировании труда работников соответствующего учреждения. </w:t>
      </w:r>
    </w:p>
    <w:p>
      <w:pPr>
        <w:pStyle w:val="Normal"/>
        <w:bidi w:val="0"/>
        <w:ind w:left="0" w:right="0" w:hanging="0"/>
        <w:jc w:val="both"/>
        <w:rPr>
          <w:rFonts w:ascii="Times New Roman" w:hAnsi="Times New Roman"/>
        </w:rPr>
      </w:pPr>
      <w:r>
        <w:rPr/>
        <w:t>18. Выплаты стимулирующего характера работникам устанавливаются руководителем учреждения в процентном отношении к должностным окладам (окладу) работников или в абсолютном размере в зависимости от достижения ими соответствующих качественных и (или) количественных показателей по каждой стимулирующей выплате.</w:t>
      </w:r>
    </w:p>
    <w:p>
      <w:pPr>
        <w:pStyle w:val="Normal"/>
        <w:bidi w:val="0"/>
        <w:ind w:left="0" w:right="0" w:hanging="0"/>
        <w:jc w:val="both"/>
        <w:rPr>
          <w:rFonts w:ascii="Times New Roman" w:hAnsi="Times New Roman"/>
        </w:rPr>
      </w:pPr>
      <w:r>
        <w:rPr/>
      </w:r>
    </w:p>
    <w:p>
      <w:pPr>
        <w:pStyle w:val="Normal"/>
        <w:bidi w:val="0"/>
        <w:ind w:left="0" w:right="0" w:hanging="0"/>
        <w:jc w:val="center"/>
        <w:rPr>
          <w:rFonts w:ascii="Times New Roman" w:hAnsi="Times New Roman"/>
          <w:b/>
        </w:rPr>
      </w:pPr>
      <w:r>
        <w:rPr>
          <w:b/>
        </w:rPr>
        <w:t xml:space="preserve">5. Условия оплаты труда руководителя учреждения, его заместителей, </w:t>
      </w:r>
    </w:p>
    <w:p>
      <w:pPr>
        <w:pStyle w:val="Normal"/>
        <w:bidi w:val="0"/>
        <w:ind w:left="0" w:right="0" w:hanging="0"/>
        <w:jc w:val="center"/>
        <w:rPr>
          <w:rFonts w:ascii="Times New Roman" w:hAnsi="Times New Roman"/>
          <w:b/>
        </w:rPr>
      </w:pPr>
      <w:r>
        <w:rPr>
          <w:b/>
        </w:rPr>
        <w:t>главного бухгалтера</w:t>
      </w:r>
    </w:p>
    <w:p>
      <w:pPr>
        <w:pStyle w:val="Normal"/>
        <w:bidi w:val="0"/>
        <w:ind w:left="0" w:right="0" w:hanging="0"/>
        <w:rPr>
          <w:rFonts w:ascii="Times New Roman" w:hAnsi="Times New Roman"/>
        </w:rPr>
      </w:pPr>
      <w:r>
        <w:rPr/>
      </w:r>
    </w:p>
    <w:p>
      <w:pPr>
        <w:pStyle w:val="Normal"/>
        <w:bidi w:val="0"/>
        <w:ind w:left="0" w:right="0" w:hanging="0"/>
        <w:jc w:val="both"/>
        <w:rPr>
          <w:rFonts w:ascii="Times New Roman" w:hAnsi="Times New Roman"/>
        </w:rPr>
      </w:pPr>
      <w:r>
        <w:rPr/>
        <w:t>19.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pPr>
        <w:pStyle w:val="Normal"/>
        <w:bidi w:val="0"/>
        <w:ind w:left="0" w:right="0" w:hanging="0"/>
        <w:jc w:val="both"/>
        <w:rPr>
          <w:rFonts w:ascii="Times New Roman" w:hAnsi="Times New Roman"/>
        </w:rPr>
      </w:pPr>
      <w:r>
        <w:rPr/>
        <w:t>20. Должностной оклад руководителя учреждения определяется трудовым договором и устанавливается Управлением до 3 размеров средней заработной платы работников, которые относятся к основному персоналу возглавляемого им учреждения, в соответствии с п</w:t>
      </w:r>
      <w:r>
        <w:rPr>
          <w:bCs/>
        </w:rPr>
        <w:t>оказателями оценки сложности руководства учреждением, утверждаемыми У</w:t>
      </w:r>
      <w:r>
        <w:rPr/>
        <w:t xml:space="preserve">правлением. </w:t>
      </w:r>
    </w:p>
    <w:p>
      <w:pPr>
        <w:pStyle w:val="Normal"/>
        <w:bidi w:val="0"/>
        <w:ind w:left="0" w:right="0" w:firstLine="709"/>
        <w:jc w:val="both"/>
        <w:rPr>
          <w:rFonts w:ascii="Times New Roman" w:hAnsi="Times New Roman"/>
        </w:rPr>
      </w:pPr>
      <w:r>
        <w:rPr/>
        <w:t>Должностные оклады заместителей руководителей учреждений и главных бухгалтеров устанавливаются на 10 – 30 процентов ниже должностных окладов руководителей этих учреждений.</w:t>
      </w:r>
    </w:p>
    <w:p>
      <w:pPr>
        <w:pStyle w:val="Normal"/>
        <w:bidi w:val="0"/>
        <w:ind w:left="0" w:right="0" w:hanging="0"/>
        <w:jc w:val="both"/>
        <w:rPr>
          <w:rFonts w:ascii="Times New Roman" w:hAnsi="Times New Roman"/>
        </w:rPr>
      </w:pPr>
      <w:r>
        <w:rPr/>
        <w:t>21.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pPr>
        <w:pStyle w:val="Normal"/>
        <w:bidi w:val="0"/>
        <w:ind w:left="0" w:right="0" w:firstLine="709"/>
        <w:jc w:val="both"/>
        <w:rPr>
          <w:rFonts w:ascii="Times New Roman" w:hAnsi="Times New Roman"/>
          <w:color w:val="FF0000"/>
        </w:rPr>
      </w:pPr>
      <w:r>
        <w:rPr/>
        <w:t>Выплаты компенсационного и стимулирующего характера устанавливаются для руководителей учреждений, их заместителей и главных бухгалтеров в процентах к должностному окладу, если иное не установлено законодательством Российской Федерации или Челябинской области</w:t>
      </w:r>
      <w:r>
        <w:rPr>
          <w:color w:val="FF0000"/>
        </w:rPr>
        <w:t>.</w:t>
      </w:r>
    </w:p>
    <w:p>
      <w:pPr>
        <w:pStyle w:val="12"/>
        <w:bidi w:val="0"/>
        <w:ind w:left="0" w:right="0" w:hanging="0"/>
        <w:jc w:val="both"/>
        <w:rPr>
          <w:rFonts w:ascii="Times New Roman" w:hAnsi="Times New Roman"/>
          <w:sz w:val="24"/>
          <w:szCs w:val="24"/>
        </w:rPr>
      </w:pPr>
      <w:r>
        <w:rPr>
          <w:sz w:val="24"/>
          <w:szCs w:val="24"/>
        </w:rPr>
      </w:r>
    </w:p>
    <w:p>
      <w:pPr>
        <w:pStyle w:val="Normal"/>
        <w:bidi w:val="0"/>
        <w:ind w:left="0" w:right="0" w:hanging="0"/>
        <w:jc w:val="center"/>
        <w:rPr>
          <w:rFonts w:ascii="Times New Roman" w:hAnsi="Times New Roman"/>
          <w:b/>
        </w:rPr>
      </w:pPr>
      <w:r>
        <w:rPr>
          <w:b/>
        </w:rPr>
        <w:t>6. Заключительные положения</w:t>
      </w:r>
    </w:p>
    <w:p>
      <w:pPr>
        <w:pStyle w:val="Normal"/>
        <w:bidi w:val="0"/>
        <w:ind w:left="0" w:right="0" w:hanging="0"/>
        <w:rPr>
          <w:rFonts w:ascii="Times New Roman" w:hAnsi="Times New Roman"/>
        </w:rPr>
      </w:pPr>
      <w:r>
        <w:rPr/>
      </w:r>
    </w:p>
    <w:p>
      <w:pPr>
        <w:pStyle w:val="Normal"/>
        <w:bidi w:val="0"/>
        <w:ind w:left="0" w:right="0" w:hanging="0"/>
        <w:jc w:val="both"/>
        <w:rPr>
          <w:rFonts w:ascii="Times New Roman" w:hAnsi="Times New Roman"/>
        </w:rPr>
      </w:pPr>
      <w:r>
        <w:rPr/>
        <w:t>22. Штатное расписание учреждения утверждается руководителем муниципального учреждения культуры и включает в себя все должности служащих (профессии рабочих) данного учреждения.</w:t>
      </w:r>
    </w:p>
    <w:p>
      <w:pPr>
        <w:pStyle w:val="ConsPlus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w:t>
      </w:r>
    </w:p>
    <w:p>
      <w:pPr>
        <w:pStyle w:val="Normal"/>
        <w:bidi w:val="0"/>
        <w:ind w:left="0" w:right="0" w:hanging="0"/>
        <w:jc w:val="both"/>
        <w:rPr>
          <w:rFonts w:ascii="Times New Roman" w:hAnsi="Times New Roman"/>
        </w:rPr>
      </w:pPr>
      <w:r>
        <w:rPr/>
        <w:t>23. Фонд оплаты труда работников учреждения формируется на календарный год исходя из объема лимитов бюджетных обязательств местного, областного  бюджета и средств, поступающих от приносящей доход деятельности.</w:t>
      </w:r>
    </w:p>
    <w:p>
      <w:pPr>
        <w:pStyle w:val="Normal"/>
        <w:bidi w:val="0"/>
        <w:ind w:left="0" w:right="0" w:hanging="0"/>
        <w:jc w:val="both"/>
        <w:rPr>
          <w:rFonts w:ascii="Times New Roman" w:hAnsi="Times New Roman"/>
        </w:rPr>
      </w:pPr>
      <w:r>
        <w:rPr/>
        <w:t xml:space="preserve"> </w:t>
      </w:r>
      <w:r>
        <w:rPr/>
        <w:t>Средства на оплату труда, формируемые за счет бюджетных ассигнований, могут направляться на выплаты стимулирующего характера. Средства на оплату труда, поступающие от приносящей доход деятельности, могут направляться  учреждением на выплаты стимулирующего характера по согласованию с управлением.</w:t>
      </w:r>
    </w:p>
    <w:p>
      <w:pPr>
        <w:pStyle w:val="Normal"/>
        <w:bidi w:val="0"/>
        <w:ind w:left="0" w:right="0" w:hanging="0"/>
        <w:jc w:val="both"/>
        <w:rPr>
          <w:rFonts w:ascii="Times New Roman" w:hAnsi="Times New Roman"/>
        </w:rPr>
      </w:pPr>
      <w:r>
        <w:rPr/>
        <w:t>24. При отсутствии или недостатке соответсвующих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установленным законодательством порядке.</w:t>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caps/>
          <w:spacing w:val="-4"/>
        </w:rPr>
      </w:pPr>
      <w:r>
        <w:rPr>
          <w:caps/>
          <w:spacing w:val="-4"/>
        </w:rPr>
        <w:t xml:space="preserve">                                                                                    </w:t>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caps/>
          <w:spacing w:val="-4"/>
        </w:rPr>
      </w:pPr>
      <w:r>
        <w:rPr>
          <w:caps/>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center"/>
        <w:rPr>
          <w:rFonts w:ascii="Times New Roman" w:hAnsi="Times New Roman"/>
          <w:spacing w:val="-4"/>
        </w:rPr>
      </w:pPr>
      <w:r>
        <w:rPr>
          <w:spacing w:val="-4"/>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Arial" w:hAnsi="Arial" w:cs="Arial"/>
          <w:sz w:val="18"/>
          <w:szCs w:val="18"/>
        </w:rPr>
      </w:pPr>
      <w:r>
        <w:rPr/>
        <w:t>Приложение 1</w:t>
      </w:r>
    </w:p>
    <w:p>
      <w:pPr>
        <w:pStyle w:val="Normal"/>
        <w:bidi w:val="0"/>
        <w:ind w:left="0" w:right="0" w:hanging="0"/>
        <w:jc w:val="right"/>
        <w:rPr>
          <w:rFonts w:ascii="Arial" w:hAnsi="Arial" w:cs="Arial"/>
          <w:sz w:val="18"/>
          <w:szCs w:val="18"/>
        </w:rPr>
      </w:pPr>
      <w:r>
        <w:rPr/>
        <w:t>к Положению об оплате труда работников</w:t>
      </w:r>
    </w:p>
    <w:p>
      <w:pPr>
        <w:pStyle w:val="Normal"/>
        <w:bidi w:val="0"/>
        <w:ind w:left="0" w:right="0" w:hanging="0"/>
        <w:jc w:val="right"/>
        <w:rPr>
          <w:rFonts w:ascii="Arial" w:hAnsi="Arial" w:cs="Arial"/>
          <w:sz w:val="18"/>
          <w:szCs w:val="18"/>
        </w:rPr>
      </w:pPr>
      <w:r>
        <w:rPr/>
        <w:t>других муниципальных учреждений</w:t>
      </w:r>
    </w:p>
    <w:p>
      <w:pPr>
        <w:pStyle w:val="Normal"/>
        <w:bidi w:val="0"/>
        <w:ind w:left="0" w:right="0" w:hanging="0"/>
        <w:jc w:val="right"/>
        <w:rPr>
          <w:rFonts w:ascii="Arial" w:hAnsi="Arial" w:cs="Arial"/>
          <w:sz w:val="18"/>
          <w:szCs w:val="18"/>
        </w:rPr>
      </w:pPr>
      <w:r>
        <w:rPr/>
        <w:t>Кропачевского городского поселения,</w:t>
      </w:r>
    </w:p>
    <w:p>
      <w:pPr>
        <w:pStyle w:val="Normal"/>
        <w:bidi w:val="0"/>
        <w:ind w:left="0" w:right="0" w:hanging="0"/>
        <w:jc w:val="right"/>
        <w:rPr>
          <w:rFonts w:ascii="Arial" w:hAnsi="Arial" w:cs="Arial"/>
          <w:sz w:val="18"/>
          <w:szCs w:val="18"/>
        </w:rPr>
      </w:pPr>
      <w:r>
        <w:rPr/>
        <w:t>утвержденного Решением Совета депутатов</w:t>
      </w:r>
    </w:p>
    <w:p>
      <w:pPr>
        <w:pStyle w:val="Normal"/>
        <w:bidi w:val="0"/>
        <w:ind w:left="0" w:right="0" w:hanging="0"/>
        <w:jc w:val="right"/>
        <w:rPr>
          <w:rFonts w:ascii="Arial" w:hAnsi="Arial" w:cs="Arial"/>
          <w:sz w:val="18"/>
          <w:szCs w:val="18"/>
        </w:rPr>
      </w:pPr>
      <w:r>
        <w:rPr/>
        <w:t>Кропачевского городского поселения от 26.05.2023 № 16</w:t>
      </w:r>
    </w:p>
    <w:p>
      <w:pPr>
        <w:pStyle w:val="Normal"/>
        <w:bidi w:val="0"/>
        <w:spacing w:before="120" w:after="120"/>
        <w:ind w:left="0" w:right="0" w:hanging="0"/>
        <w:jc w:val="both"/>
        <w:rPr>
          <w:rFonts w:ascii="Arial" w:hAnsi="Arial" w:cs="Arial"/>
          <w:sz w:val="18"/>
          <w:szCs w:val="18"/>
        </w:rPr>
      </w:pPr>
      <w:r>
        <w:rPr>
          <w:rFonts w:cs="Arial" w:ascii="Arial" w:hAnsi="Arial"/>
          <w:sz w:val="18"/>
          <w:szCs w:val="18"/>
        </w:rPr>
        <w:t> </w:t>
      </w:r>
    </w:p>
    <w:p>
      <w:pPr>
        <w:pStyle w:val="Normal"/>
        <w:bidi w:val="0"/>
        <w:spacing w:before="120" w:after="120"/>
        <w:ind w:left="0" w:right="0" w:hanging="0"/>
        <w:jc w:val="both"/>
        <w:rPr>
          <w:rFonts w:ascii="Arial" w:hAnsi="Arial" w:cs="Arial"/>
          <w:sz w:val="18"/>
          <w:szCs w:val="18"/>
        </w:rPr>
      </w:pPr>
      <w:r>
        <w:rPr>
          <w:rFonts w:cs="Arial" w:ascii="Arial" w:hAnsi="Arial"/>
          <w:sz w:val="18"/>
          <w:szCs w:val="18"/>
        </w:rPr>
        <w:t> </w:t>
      </w:r>
    </w:p>
    <w:p>
      <w:pPr>
        <w:pStyle w:val="Normal"/>
        <w:bidi w:val="0"/>
        <w:ind w:left="0" w:right="0" w:hanging="0"/>
        <w:jc w:val="center"/>
        <w:rPr>
          <w:rFonts w:ascii="Arial" w:hAnsi="Arial" w:cs="Arial"/>
          <w:sz w:val="18"/>
          <w:szCs w:val="18"/>
        </w:rPr>
      </w:pPr>
      <w:r>
        <w:rPr>
          <w:b/>
          <w:bCs/>
        </w:rPr>
        <w:t>Размеры должностных окладов по профессиональным квалификационным группам</w:t>
      </w:r>
    </w:p>
    <w:p>
      <w:pPr>
        <w:pStyle w:val="Normal"/>
        <w:bidi w:val="0"/>
        <w:ind w:left="0" w:right="0" w:hanging="0"/>
        <w:jc w:val="center"/>
        <w:rPr>
          <w:rFonts w:ascii="Arial" w:hAnsi="Arial" w:cs="Arial"/>
          <w:sz w:val="18"/>
          <w:szCs w:val="18"/>
        </w:rPr>
      </w:pPr>
      <w:r>
        <w:rPr>
          <w:b/>
          <w:bCs/>
        </w:rPr>
        <w:t>должностей работников физической культуры и спорта</w:t>
      </w:r>
    </w:p>
    <w:p>
      <w:pPr>
        <w:pStyle w:val="Normal"/>
        <w:bidi w:val="0"/>
        <w:spacing w:before="120" w:after="120"/>
        <w:ind w:left="0" w:right="0" w:hanging="0"/>
        <w:jc w:val="both"/>
        <w:rPr>
          <w:rFonts w:ascii="Arial" w:hAnsi="Arial" w:cs="Arial"/>
          <w:sz w:val="18"/>
          <w:szCs w:val="18"/>
        </w:rPr>
      </w:pPr>
      <w:r>
        <w:rPr>
          <w:rFonts w:cs="Arial" w:ascii="Arial" w:hAnsi="Arial"/>
          <w:sz w:val="18"/>
          <w:szCs w:val="18"/>
        </w:rPr>
        <w:t> </w:t>
      </w:r>
    </w:p>
    <w:tbl>
      <w:tblPr>
        <w:tblW w:w="9400" w:type="dxa"/>
        <w:jc w:val="left"/>
        <w:tblInd w:w="20" w:type="dxa"/>
        <w:tblLayout w:type="fixed"/>
        <w:tblCellMar>
          <w:top w:w="30" w:type="dxa"/>
          <w:left w:w="30" w:type="dxa"/>
          <w:bottom w:w="30" w:type="dxa"/>
          <w:right w:w="30" w:type="dxa"/>
        </w:tblCellMar>
      </w:tblPr>
      <w:tblGrid>
        <w:gridCol w:w="2283"/>
        <w:gridCol w:w="4961"/>
        <w:gridCol w:w="2156"/>
      </w:tblGrid>
      <w:tr>
        <w:trPr/>
        <w:tc>
          <w:tcPr>
            <w:tcW w:w="22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pPr>
            <w:r>
              <w:rPr/>
              <w:t>Квалификационные уровни</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pPr>
            <w:r>
              <w:rPr/>
              <w:t>Должности, отнесенные к квалификационным уровням</w:t>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rFonts w:ascii="Times New Roman" w:hAnsi="Times New Roman"/>
              </w:rPr>
            </w:pPr>
            <w:r>
              <w:rPr/>
              <w:t>Размер должностного оклада</w:t>
            </w:r>
          </w:p>
          <w:p>
            <w:pPr>
              <w:pStyle w:val="Normal"/>
              <w:widowControl w:val="false"/>
              <w:tabs>
                <w:tab w:val="clear" w:pos="709"/>
              </w:tabs>
              <w:bidi w:val="0"/>
              <w:spacing w:before="120" w:after="120"/>
              <w:ind w:left="0" w:right="0" w:hanging="0"/>
              <w:jc w:val="center"/>
              <w:rPr/>
            </w:pPr>
            <w:r>
              <w:rPr/>
              <w:t>(рублей)</w:t>
            </w:r>
          </w:p>
        </w:tc>
      </w:tr>
      <w:tr>
        <w:trPr/>
        <w:tc>
          <w:tcPr>
            <w:tcW w:w="94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pPr>
            <w:r>
              <w:rPr>
                <w:b/>
                <w:bCs/>
                <w:iCs/>
              </w:rPr>
              <w:t>1 .Профессиональная квалификационная группа «Должности работников физической культуры и спорта второго уровня»</w:t>
            </w:r>
          </w:p>
        </w:tc>
      </w:tr>
      <w:tr>
        <w:trPr/>
        <w:tc>
          <w:tcPr>
            <w:tcW w:w="22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rPr/>
            </w:pPr>
            <w:r>
              <w:rPr/>
              <w:t>2 квалификационный уровень</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pPr>
            <w:r>
              <w:rPr/>
              <w:t>тренер</w:t>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120" w:after="120"/>
              <w:ind w:left="0" w:right="0" w:hanging="0"/>
              <w:jc w:val="center"/>
              <w:rPr/>
            </w:pPr>
            <w:r>
              <w:rPr/>
              <w:t>5 340</w:t>
            </w:r>
          </w:p>
        </w:tc>
      </w:tr>
    </w:tbl>
    <w:p>
      <w:pPr>
        <w:pStyle w:val="Normal"/>
        <w:widowControl w:val="false"/>
        <w:bidi w:val="0"/>
        <w:ind w:left="0" w:right="0" w:hanging="0"/>
        <w:jc w:val="center"/>
        <w:rPr/>
      </w:pPr>
      <w:r>
        <w:rPr/>
      </w:r>
    </w:p>
    <w:sectPr>
      <w:type w:val="nextPage"/>
      <w:pgSz w:w="11906" w:h="16838"/>
      <w:pgMar w:left="1843" w:right="707"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Calibri">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ambria Math" w:cs="Times New Roman"/>
      <w:color w:val="auto"/>
      <w:kern w:val="2"/>
      <w:sz w:val="24"/>
      <w:szCs w:val="24"/>
      <w:lang w:val="ru-RU" w:eastAsia="ru-RU" w:bidi="ar-SA"/>
    </w:rPr>
  </w:style>
  <w:style w:type="paragraph" w:styleId="1">
    <w:name w:val="Heading 1"/>
    <w:basedOn w:val="Normal"/>
    <w:next w:val="Normal"/>
    <w:qFormat/>
    <w:pPr>
      <w:keepNext w:val="true"/>
      <w:jc w:val="center"/>
      <w:outlineLvl w:val="0"/>
    </w:pPr>
    <w:rPr>
      <w:b/>
      <w:bCs/>
      <w:sz w:val="44"/>
      <w:szCs w:val="44"/>
    </w:rPr>
  </w:style>
  <w:style w:type="paragraph" w:styleId="2">
    <w:name w:val="Heading 2"/>
    <w:basedOn w:val="Normal"/>
    <w:next w:val="Normal"/>
    <w:qFormat/>
    <w:pPr>
      <w:keepNext w:val="true"/>
      <w:keepLines/>
      <w:spacing w:before="200" w:after="0"/>
      <w:outlineLvl w:val="1"/>
    </w:pPr>
    <w:rPr>
      <w:rFonts w:ascii="Cambria" w:hAnsi="Cambria" w:eastAsia="Times New Roman"/>
      <w:b/>
      <w:bCs/>
      <w:color w:val="4F81BD"/>
      <w:sz w:val="26"/>
      <w:szCs w:val="26"/>
    </w:rPr>
  </w:style>
  <w:style w:type="character" w:styleId="DefaultParagraphFont">
    <w:name w:val="Default Paragraph Font"/>
    <w:qFormat/>
    <w:rPr/>
  </w:style>
  <w:style w:type="character" w:styleId="11">
    <w:name w:val="Заголовок 1 Знак"/>
    <w:basedOn w:val="DefaultParagraphFont"/>
    <w:qFormat/>
    <w:rPr>
      <w:rFonts w:ascii="Times New Roman" w:hAnsi="Times New Roman"/>
      <w:b/>
      <w:bCs/>
      <w:sz w:val="44"/>
      <w:szCs w:val="44"/>
    </w:rPr>
  </w:style>
  <w:style w:type="character" w:styleId="21">
    <w:name w:val="Заголовок 2 Знак"/>
    <w:basedOn w:val="DefaultParagraphFont"/>
    <w:qFormat/>
    <w:rPr>
      <w:rFonts w:ascii="Cambria" w:hAnsi="Cambria" w:eastAsia="Times New Roman"/>
      <w:b/>
      <w:bCs/>
      <w:color w:val="4F81BD"/>
      <w:sz w:val="26"/>
      <w:szCs w:val="26"/>
    </w:rPr>
  </w:style>
  <w:style w:type="character" w:styleId="-">
    <w:name w:val="Hyperlink"/>
    <w:basedOn w:val="DefaultParagraphFont"/>
    <w:rPr>
      <w:color w:val="0000FF"/>
      <w:sz w:val="24"/>
      <w:szCs w:val="24"/>
      <w:u w:val="single"/>
    </w:rPr>
  </w:style>
  <w:style w:type="character" w:styleId="22">
    <w:name w:val="Основной текст 2 Знак"/>
    <w:basedOn w:val="DefaultParagraphFont"/>
    <w:qFormat/>
    <w:rPr>
      <w:rFonts w:ascii="Times New Roman" w:hAnsi="Times New Roman"/>
      <w:sz w:val="20"/>
      <w:szCs w:val="20"/>
    </w:rPr>
  </w:style>
  <w:style w:type="character" w:styleId="Style12">
    <w:name w:val="Основной текст Знак"/>
    <w:basedOn w:val="DefaultParagraphFont"/>
    <w:qFormat/>
    <w:rPr>
      <w:rFonts w:ascii="Times New Roman" w:hAnsi="Times New Roman"/>
      <w:sz w:val="20"/>
      <w:szCs w:val="20"/>
    </w:rPr>
  </w:style>
  <w:style w:type="character" w:styleId="Strong">
    <w:name w:val="Strong"/>
    <w:basedOn w:val="DefaultParagraphFont"/>
    <w:qFormat/>
    <w:rPr>
      <w:b/>
      <w:bCs/>
      <w:sz w:val="24"/>
      <w:szCs w:val="24"/>
    </w:rPr>
  </w:style>
  <w:style w:type="character" w:styleId="Style13">
    <w:name w:val="Название Знак"/>
    <w:basedOn w:val="DefaultParagraphFont"/>
    <w:qFormat/>
    <w:rPr>
      <w:rFonts w:ascii="Times New Roman" w:hAnsi="Times New Roman"/>
      <w:b/>
      <w:bCs/>
      <w:sz w:val="20"/>
      <w:szCs w:val="20"/>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before="0" w:after="120"/>
    </w:pPr>
    <w:rPr>
      <w:szCs w:val="20"/>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NormalTable">
    <w:name w:val="Normal Table"/>
    <w:qFormat/>
    <w:pPr>
      <w:widowControl/>
      <w:bidi w:val="0"/>
      <w:spacing w:lineRule="auto" w:line="276" w:before="0" w:after="200"/>
      <w:jc w:val="left"/>
      <w:textAlignment w:val="auto"/>
    </w:pPr>
    <w:rPr>
      <w:rFonts w:ascii="Calibri" w:hAnsi="Calibri" w:eastAsia="Cambria Math" w:cs="Calibri"/>
      <w:color w:val="auto"/>
      <w:kern w:val="2"/>
      <w:sz w:val="22"/>
      <w:szCs w:val="22"/>
      <w:lang w:val="ru-RU" w:eastAsia="en-US" w:bidi="ar-SA"/>
    </w:rPr>
  </w:style>
  <w:style w:type="paragraph" w:styleId="Caption">
    <w:name w:val="caption"/>
    <w:basedOn w:val="Normal"/>
    <w:next w:val="Normal"/>
    <w:qFormat/>
    <w:pPr>
      <w:jc w:val="center"/>
    </w:pPr>
    <w:rPr>
      <w:b/>
      <w:bCs/>
      <w:sz w:val="36"/>
      <w:szCs w:val="36"/>
    </w:rPr>
  </w:style>
  <w:style w:type="paragraph" w:styleId="ListParagraph">
    <w:name w:val="List Paragraph"/>
    <w:basedOn w:val="Normal"/>
    <w:qFormat/>
    <w:pPr>
      <w:spacing w:before="0" w:after="0"/>
      <w:ind w:left="720" w:hanging="0"/>
      <w:contextualSpacing/>
    </w:pPr>
    <w:rPr/>
  </w:style>
  <w:style w:type="paragraph" w:styleId="BodyText2">
    <w:name w:val="Body Text 2"/>
    <w:basedOn w:val="Normal"/>
    <w:qFormat/>
    <w:pPr>
      <w:spacing w:lineRule="auto" w:line="480" w:before="0" w:after="120"/>
    </w:pPr>
    <w:rPr>
      <w:szCs w:val="20"/>
    </w:rPr>
  </w:style>
  <w:style w:type="paragraph" w:styleId="ConsPlusNormal">
    <w:name w:val="ConsPlusNormal"/>
    <w:qFormat/>
    <w:pPr>
      <w:widowControl w:val="false"/>
      <w:bidi w:val="0"/>
      <w:ind w:firstLine="720"/>
      <w:jc w:val="left"/>
      <w:textAlignment w:val="auto"/>
    </w:pPr>
    <w:rPr>
      <w:rFonts w:ascii="Arial" w:hAnsi="Arial" w:eastAsia="Cambria Math" w:cs="Arial"/>
      <w:color w:val="auto"/>
      <w:kern w:val="2"/>
      <w:sz w:val="20"/>
      <w:szCs w:val="20"/>
      <w:lang w:val="ru-RU" w:eastAsia="ru-RU" w:bidi="ar-SA"/>
    </w:rPr>
  </w:style>
  <w:style w:type="paragraph" w:styleId="12">
    <w:name w:val="Обычный1"/>
    <w:qFormat/>
    <w:pPr>
      <w:widowControl/>
      <w:bidi w:val="0"/>
      <w:jc w:val="left"/>
      <w:textAlignment w:val="auto"/>
    </w:pPr>
    <w:rPr>
      <w:rFonts w:ascii="Times New Roman" w:hAnsi="Times New Roman" w:eastAsia="Cambria Math" w:cs="Times New Roman"/>
      <w:color w:val="auto"/>
      <w:kern w:val="2"/>
      <w:sz w:val="20"/>
      <w:szCs w:val="20"/>
      <w:lang w:val="ru-RU" w:eastAsia="ru-RU" w:bidi="ar-SA"/>
    </w:rPr>
  </w:style>
  <w:style w:type="paragraph" w:styleId="TableGrid">
    <w:name w:val="Table Grid"/>
    <w:basedOn w:val="NormalTable"/>
    <w:qFormat/>
    <w:pPr>
      <w:pBdr/>
    </w:pPr>
    <w:rPr>
      <w:sz w:val="20"/>
      <w:szCs w:val="20"/>
    </w:rPr>
  </w:style>
  <w:style w:type="paragraph" w:styleId="Style19">
    <w:name w:val="Title"/>
    <w:basedOn w:val="Normal"/>
    <w:qFormat/>
    <w:pPr>
      <w:jc w:val="center"/>
    </w:pPr>
    <w:rPr>
      <w:b/>
      <w:bCs/>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7979C058E7C41ACD7E9B0FCBAE96458421FAE3D4D76E5DA38AB0B110C54665A480BC097AC9574E4D1n2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21</Pages>
  <Words>4655</Words>
  <Characters>34396</Characters>
  <CharactersWithSpaces>39228</CharactersWithSpaces>
  <Paragraphs>269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2023-05-17T12:41:00Z</dcterms:created>
  <dc:creator>user</dc:creator>
  <dc:description/>
  <dc:language>ru-RU</dc:language>
  <cp:lastModifiedBy/>
  <cp:lastPrinted>2015-09-14T17:51:00Z</cp:lastPrinted>
  <dcterms:modified xsi:type="dcterms:W3CDTF">2023-05-25T14:31:00Z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ELENA</vt:lpwstr>
  </property>
</Properties>
</file>